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D3EAC" w14:textId="77777777" w:rsidR="00B26F9B" w:rsidRDefault="00D57B36" w:rsidP="00B26F9B">
      <w:pPr>
        <w:pStyle w:val="Voettekst"/>
        <w:tabs>
          <w:tab w:val="clear" w:pos="4819"/>
          <w:tab w:val="clear" w:pos="9071"/>
        </w:tabs>
        <w:rPr>
          <w:noProof/>
        </w:rPr>
      </w:pPr>
      <w:r>
        <w:rPr>
          <w:noProof/>
          <w:lang w:val="nl-BE" w:eastAsia="nl-BE"/>
        </w:rPr>
        <w:drawing>
          <wp:anchor distT="0" distB="0" distL="114300" distR="114300" simplePos="0" relativeHeight="251659264" behindDoc="0" locked="0" layoutInCell="1" allowOverlap="1" wp14:anchorId="08759597" wp14:editId="21F86C1E">
            <wp:simplePos x="0" y="0"/>
            <wp:positionH relativeFrom="column">
              <wp:posOffset>-491987</wp:posOffset>
            </wp:positionH>
            <wp:positionV relativeFrom="paragraph">
              <wp:posOffset>0</wp:posOffset>
            </wp:positionV>
            <wp:extent cx="981075" cy="942975"/>
            <wp:effectExtent l="0" t="0" r="9525" b="9525"/>
            <wp:wrapThrough wrapText="bothSides">
              <wp:wrapPolygon edited="0">
                <wp:start x="6711" y="0"/>
                <wp:lineTo x="3355" y="1745"/>
                <wp:lineTo x="0" y="5236"/>
                <wp:lineTo x="0" y="17018"/>
                <wp:lineTo x="5452" y="20945"/>
                <wp:lineTo x="6291" y="21382"/>
                <wp:lineTo x="14260" y="21382"/>
                <wp:lineTo x="16777" y="20945"/>
                <wp:lineTo x="21390" y="15273"/>
                <wp:lineTo x="21390" y="2618"/>
                <wp:lineTo x="13841" y="0"/>
                <wp:lineTo x="6711" y="0"/>
              </wp:wrapPolygon>
            </wp:wrapThrough>
            <wp:docPr id="5" name="Picture 5" descr="feb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bet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pic:spPr>
                </pic:pic>
              </a:graphicData>
            </a:graphic>
            <wp14:sizeRelH relativeFrom="page">
              <wp14:pctWidth>0</wp14:pctWidth>
            </wp14:sizeRelH>
            <wp14:sizeRelV relativeFrom="page">
              <wp14:pctHeight>0</wp14:pctHeight>
            </wp14:sizeRelV>
          </wp:anchor>
        </w:drawing>
      </w:r>
    </w:p>
    <w:p w14:paraId="7F3A3EF9" w14:textId="77777777" w:rsidR="00B26F9B" w:rsidRDefault="00B26F9B" w:rsidP="00B26F9B">
      <w:pPr>
        <w:pStyle w:val="Koptekst"/>
        <w:rPr>
          <w:rFonts w:cs="Arial"/>
          <w:b/>
          <w:bCs/>
          <w:noProof/>
          <w:color w:val="333399"/>
          <w:lang w:val="nl-BE"/>
        </w:rPr>
      </w:pPr>
      <w:r>
        <w:rPr>
          <w:rFonts w:cs="Arial"/>
          <w:lang w:val="nl-BE"/>
        </w:rPr>
        <w:t xml:space="preserve">  </w:t>
      </w:r>
      <w:r>
        <w:rPr>
          <w:rFonts w:cs="Arial"/>
          <w:b/>
          <w:bCs/>
          <w:noProof/>
          <w:color w:val="333399"/>
          <w:lang w:val="nl-BE"/>
        </w:rPr>
        <w:t>Koninklijke Federatie van Belgische Transporteurs en Logistieke Dienstverleners</w:t>
      </w:r>
    </w:p>
    <w:p w14:paraId="788EC546" w14:textId="77777777" w:rsidR="00B26F9B" w:rsidRPr="00BB2178" w:rsidRDefault="00B26F9B" w:rsidP="00B26F9B">
      <w:pPr>
        <w:pStyle w:val="Koptekst"/>
        <w:rPr>
          <w:rFonts w:cs="Arial"/>
          <w:b/>
          <w:bCs/>
          <w:noProof/>
          <w:color w:val="333399"/>
          <w:lang w:val="fr-FR"/>
        </w:rPr>
      </w:pPr>
      <w:r>
        <w:rPr>
          <w:rFonts w:cs="Arial"/>
          <w:b/>
          <w:bCs/>
          <w:noProof/>
          <w:color w:val="333399"/>
          <w:lang w:val="nl-BE"/>
        </w:rPr>
        <w:t xml:space="preserve"> </w:t>
      </w:r>
      <w:r>
        <w:rPr>
          <w:rFonts w:cs="Arial"/>
          <w:b/>
          <w:bCs/>
          <w:noProof/>
          <w:color w:val="333399"/>
          <w:lang w:val="nl-BE"/>
        </w:rPr>
        <w:tab/>
        <w:t xml:space="preserve"> </w:t>
      </w:r>
      <w:r w:rsidRPr="00BB2178">
        <w:rPr>
          <w:rFonts w:cs="Arial"/>
          <w:b/>
          <w:bCs/>
          <w:noProof/>
          <w:color w:val="333399"/>
          <w:lang w:val="fr-FR"/>
        </w:rPr>
        <w:t>Fédération Royale Belge des Transporteurs et des Prestataires de Services Logistiques</w:t>
      </w:r>
    </w:p>
    <w:p w14:paraId="18330126" w14:textId="77777777" w:rsidR="00B26F9B" w:rsidRPr="00BB2178" w:rsidRDefault="00B26F9B" w:rsidP="00B26F9B">
      <w:pPr>
        <w:pStyle w:val="Koptekst"/>
        <w:rPr>
          <w:rFonts w:cs="Arial"/>
          <w:b/>
          <w:bCs/>
          <w:noProof/>
          <w:color w:val="333399"/>
          <w:lang w:val="de-DE"/>
        </w:rPr>
      </w:pPr>
      <w:r w:rsidRPr="00BB2178">
        <w:rPr>
          <w:rFonts w:cs="Arial"/>
          <w:b/>
          <w:bCs/>
          <w:noProof/>
          <w:color w:val="333399"/>
          <w:lang w:val="fr-FR"/>
        </w:rPr>
        <w:t xml:space="preserve">  </w:t>
      </w:r>
      <w:r w:rsidRPr="00BB2178">
        <w:rPr>
          <w:rFonts w:cs="Arial"/>
          <w:b/>
          <w:bCs/>
          <w:noProof/>
          <w:color w:val="333399"/>
          <w:lang w:val="de-DE"/>
        </w:rPr>
        <w:t>Königlicher belgischer Verband der Transportunternehmen und der Logistikdienstleister</w:t>
      </w:r>
    </w:p>
    <w:p w14:paraId="77BFC5E0" w14:textId="77777777" w:rsidR="00B26F9B" w:rsidRPr="008F3B0F" w:rsidRDefault="00B26F9B" w:rsidP="00B26F9B">
      <w:pPr>
        <w:pStyle w:val="Koptekst"/>
        <w:rPr>
          <w:b/>
          <w:bCs/>
          <w:color w:val="333399"/>
          <w:lang w:val="de-DE"/>
        </w:rPr>
      </w:pPr>
      <w:r w:rsidRPr="00F148A4">
        <w:rPr>
          <w:rFonts w:cs="Arial"/>
          <w:b/>
          <w:bCs/>
          <w:noProof/>
          <w:color w:val="333399"/>
          <w:lang w:val="nl-BE" w:eastAsia="nl-BE"/>
        </w:rPr>
        <mc:AlternateContent>
          <mc:Choice Requires="wps">
            <w:drawing>
              <wp:anchor distT="0" distB="0" distL="114300" distR="114300" simplePos="0" relativeHeight="251660288" behindDoc="0" locked="0" layoutInCell="1" allowOverlap="1" wp14:anchorId="52587F75" wp14:editId="281E8D10">
                <wp:simplePos x="0" y="0"/>
                <wp:positionH relativeFrom="column">
                  <wp:posOffset>55245</wp:posOffset>
                </wp:positionH>
                <wp:positionV relativeFrom="paragraph">
                  <wp:posOffset>106045</wp:posOffset>
                </wp:positionV>
                <wp:extent cx="593598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5980" cy="190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D1B19"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35pt" to="47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" strokecolor="#339" strokeweight="1.5pt"/>
            </w:pict>
          </mc:Fallback>
        </mc:AlternateContent>
      </w:r>
    </w:p>
    <w:p w14:paraId="13170FA0" w14:textId="77777777" w:rsidR="00B26F9B" w:rsidRPr="008F3B0F" w:rsidRDefault="00B26F9B" w:rsidP="00B26F9B">
      <w:pPr>
        <w:pStyle w:val="Voettekst"/>
        <w:tabs>
          <w:tab w:val="clear" w:pos="4819"/>
          <w:tab w:val="clear" w:pos="9071"/>
        </w:tabs>
        <w:rPr>
          <w:lang w:val="de-DE"/>
        </w:rPr>
      </w:pPr>
    </w:p>
    <w:p w14:paraId="76BF1A4E" w14:textId="77777777" w:rsidR="004C05BB" w:rsidRPr="00B26F9B" w:rsidRDefault="004C05BB">
      <w:pPr>
        <w:pStyle w:val="Voettekst"/>
        <w:tabs>
          <w:tab w:val="clear" w:pos="4819"/>
          <w:tab w:val="clear" w:pos="9071"/>
        </w:tabs>
        <w:rPr>
          <w:lang w:val="de-DE"/>
        </w:rPr>
      </w:pPr>
    </w:p>
    <w:p w14:paraId="1C61107C" w14:textId="77777777" w:rsidR="004C05BB" w:rsidRPr="00B26F9B" w:rsidRDefault="004C05BB">
      <w:pPr>
        <w:pStyle w:val="Voettekst"/>
        <w:tabs>
          <w:tab w:val="clear" w:pos="4819"/>
          <w:tab w:val="clear" w:pos="9071"/>
        </w:tabs>
        <w:rPr>
          <w:lang w:val="de-DE"/>
        </w:rPr>
      </w:pPr>
    </w:p>
    <w:p w14:paraId="52C2191F" w14:textId="77777777" w:rsidR="004C05BB" w:rsidRPr="00B26F9B" w:rsidRDefault="004C05BB">
      <w:pPr>
        <w:pStyle w:val="Voettekst"/>
        <w:tabs>
          <w:tab w:val="clear" w:pos="4819"/>
          <w:tab w:val="clear" w:pos="9071"/>
        </w:tabs>
        <w:rPr>
          <w:lang w:val="de-DE"/>
        </w:rPr>
      </w:pPr>
    </w:p>
    <w:p w14:paraId="7B4A9D50" w14:textId="77777777" w:rsidR="004C05BB" w:rsidRPr="00B26F9B" w:rsidRDefault="004C05BB">
      <w:pPr>
        <w:rPr>
          <w:lang w:val="de-DE"/>
        </w:rPr>
      </w:pPr>
    </w:p>
    <w:p w14:paraId="78820B35" w14:textId="77777777" w:rsidR="002E2CD3" w:rsidRPr="006341B8" w:rsidRDefault="002E2CD3" w:rsidP="002E2CD3">
      <w:pPr>
        <w:framePr w:w="471" w:h="210" w:hSpace="284" w:wrap="auto" w:vAnchor="page" w:hAnchor="page" w:xAlign="right" w:y="6010"/>
        <w:rPr>
          <w:lang w:val="de-DE"/>
        </w:rPr>
      </w:pPr>
    </w:p>
    <w:p w14:paraId="7B5EDA18" w14:textId="3873B44F" w:rsidR="00792E82" w:rsidRPr="004D6553" w:rsidRDefault="00792E82" w:rsidP="00DB26B6">
      <w:pPr>
        <w:pStyle w:val="ONDERWERP"/>
        <w:jc w:val="center"/>
        <w:rPr>
          <w:lang w:val="de-DE"/>
        </w:rPr>
      </w:pPr>
      <w:r w:rsidRPr="004D6553">
        <w:rPr>
          <w:lang w:val="de-DE"/>
        </w:rPr>
        <w:t>ARBEITSBESCHEINIGUNG –</w:t>
      </w:r>
      <w:r w:rsidR="00D5464C" w:rsidRPr="004D6553">
        <w:rPr>
          <w:lang w:val="de-DE"/>
        </w:rPr>
        <w:t xml:space="preserve"> </w:t>
      </w:r>
      <w:r w:rsidR="004D6553" w:rsidRPr="00620A67">
        <w:rPr>
          <w:color w:val="000000" w:themeColor="text1"/>
          <w:lang w:val="de-DE"/>
        </w:rPr>
        <w:t xml:space="preserve">BESCHEINIGUNG ÜBER DIE AUSNAHME VON DER QUARANTÄNE </w:t>
      </w:r>
      <w:r w:rsidR="004D6553" w:rsidRPr="00620A67">
        <w:rPr>
          <w:color w:val="000000" w:themeColor="text1"/>
          <w:lang w:val="de-DE"/>
        </w:rPr>
        <w:br/>
        <w:t xml:space="preserve">IM FALLE EINES HOCHRISIKOKONTAKTS  </w:t>
      </w:r>
      <w:r w:rsidRPr="004D6553">
        <w:rPr>
          <w:lang w:val="de-DE"/>
        </w:rPr>
        <w:t xml:space="preserve">PK </w:t>
      </w:r>
      <w:r w:rsidR="00B10EB1" w:rsidRPr="004D6553">
        <w:rPr>
          <w:lang w:val="de-DE"/>
        </w:rPr>
        <w:t>226</w:t>
      </w:r>
    </w:p>
    <w:p w14:paraId="00E1C5C1" w14:textId="5CD0340B" w:rsidR="00792E82" w:rsidRPr="00D9562E" w:rsidRDefault="00792E82" w:rsidP="00792E82">
      <w:pPr>
        <w:pStyle w:val="ONDERWERP"/>
        <w:spacing w:before="0" w:after="0" w:line="480" w:lineRule="auto"/>
        <w:ind w:left="-142"/>
        <w:jc w:val="both"/>
        <w:rPr>
          <w:b w:val="0"/>
          <w:lang w:val="de-DE"/>
        </w:rPr>
      </w:pPr>
      <w:r w:rsidRPr="00D9562E">
        <w:rPr>
          <w:b w:val="0"/>
          <w:lang w:val="de-DE"/>
        </w:rPr>
        <w:t>Der/die Unterzeichnete, ……………….………………………………………………………………….. in seiner</w:t>
      </w:r>
      <w:r w:rsidR="00F23400">
        <w:rPr>
          <w:b w:val="0"/>
          <w:lang w:val="de-DE"/>
        </w:rPr>
        <w:t>/ihrer</w:t>
      </w:r>
      <w:r w:rsidRPr="00D9562E">
        <w:rPr>
          <w:b w:val="0"/>
          <w:lang w:val="de-DE"/>
        </w:rPr>
        <w:t xml:space="preserve"> Funktion als ………………………………………………………………</w:t>
      </w:r>
      <w:r>
        <w:rPr>
          <w:b w:val="0"/>
          <w:lang w:val="de-DE"/>
        </w:rPr>
        <w:t xml:space="preserve"> </w:t>
      </w:r>
      <w:r w:rsidRPr="00D9562E">
        <w:rPr>
          <w:b w:val="0"/>
          <w:lang w:val="de-DE"/>
        </w:rPr>
        <w:t>erklärt, dass</w:t>
      </w:r>
      <w:r>
        <w:rPr>
          <w:b w:val="0"/>
          <w:lang w:val="de-DE"/>
        </w:rPr>
        <w:t xml:space="preserve"> die Person, die diese Bescheinigung mitführt</w:t>
      </w:r>
      <w:r w:rsidRPr="00D9562E">
        <w:rPr>
          <w:b w:val="0"/>
          <w:lang w:val="de-DE"/>
        </w:rPr>
        <w:t xml:space="preserve">  ……………………………………………………………………. (Name der Person)</w:t>
      </w:r>
    </w:p>
    <w:p w14:paraId="61F56149" w14:textId="77777777" w:rsidR="00DB26B6" w:rsidRDefault="00792E82" w:rsidP="00792E82">
      <w:pPr>
        <w:pStyle w:val="ONDERWERP"/>
        <w:spacing w:before="0" w:after="0" w:line="480" w:lineRule="auto"/>
        <w:ind w:left="-142"/>
        <w:jc w:val="both"/>
        <w:rPr>
          <w:b w:val="0"/>
          <w:lang w:val="de-DE"/>
        </w:rPr>
      </w:pPr>
      <w:r>
        <w:rPr>
          <w:b w:val="0"/>
          <w:lang w:val="de-DE"/>
        </w:rPr>
        <w:t>b</w:t>
      </w:r>
      <w:r w:rsidRPr="00D9562E">
        <w:rPr>
          <w:b w:val="0"/>
          <w:lang w:val="de-DE"/>
        </w:rPr>
        <w:t>ei der Firma</w:t>
      </w:r>
      <w:r>
        <w:rPr>
          <w:rStyle w:val="Voetnootmarkering"/>
          <w:b w:val="0"/>
          <w:lang w:val="en-US"/>
        </w:rPr>
        <w:footnoteReference w:id="1"/>
      </w:r>
      <w:r w:rsidRPr="00D9562E">
        <w:rPr>
          <w:b w:val="0"/>
          <w:lang w:val="de-DE"/>
        </w:rPr>
        <w:t xml:space="preserve"> (Name</w:t>
      </w:r>
      <w:r>
        <w:rPr>
          <w:b w:val="0"/>
          <w:lang w:val="de-DE"/>
        </w:rPr>
        <w:t>)</w:t>
      </w:r>
      <w:r w:rsidRPr="00D9562E">
        <w:rPr>
          <w:b w:val="0"/>
          <w:lang w:val="de-DE"/>
        </w:rPr>
        <w:t xml:space="preserve"> ………………………………………………………………… </w:t>
      </w:r>
      <w:r>
        <w:rPr>
          <w:b w:val="0"/>
          <w:lang w:val="de-DE"/>
        </w:rPr>
        <w:t xml:space="preserve">beschäftigt ist und berufsbedingt unterwegs ist bzw. zwischen dem Arbeitsplatz und der Wohnung pendelt. </w:t>
      </w:r>
    </w:p>
    <w:p w14:paraId="0CD0C7AB" w14:textId="740FE0C5" w:rsidR="00DB26B6" w:rsidRDefault="00DB26B6" w:rsidP="00792E82">
      <w:pPr>
        <w:pStyle w:val="ONDERWERP"/>
        <w:spacing w:before="0" w:after="0" w:line="480" w:lineRule="auto"/>
        <w:ind w:left="-142"/>
        <w:jc w:val="both"/>
        <w:rPr>
          <w:b w:val="0"/>
          <w:lang w:val="de-DE"/>
        </w:rPr>
      </w:pPr>
      <w:r w:rsidRPr="00DB26B6">
        <w:rPr>
          <w:b w:val="0"/>
          <w:lang w:val="de-DE"/>
        </w:rPr>
        <w:t>Der</w:t>
      </w:r>
      <w:r>
        <w:rPr>
          <w:b w:val="0"/>
          <w:lang w:val="de-DE"/>
        </w:rPr>
        <w:t>/die</w:t>
      </w:r>
      <w:r w:rsidRPr="00DB26B6">
        <w:rPr>
          <w:b w:val="0"/>
          <w:lang w:val="de-DE"/>
        </w:rPr>
        <w:t xml:space="preserve"> </w:t>
      </w:r>
      <w:r w:rsidR="00B10EB1">
        <w:rPr>
          <w:b w:val="0"/>
          <w:lang w:val="de-DE"/>
        </w:rPr>
        <w:t>Angestellte</w:t>
      </w:r>
      <w:r w:rsidRPr="00DB26B6">
        <w:rPr>
          <w:b w:val="0"/>
          <w:lang w:val="de-DE"/>
        </w:rPr>
        <w:t xml:space="preserve"> ist aufgrund der Art seiner</w:t>
      </w:r>
      <w:r>
        <w:rPr>
          <w:b w:val="0"/>
          <w:lang w:val="de-DE"/>
        </w:rPr>
        <w:t>/ihrer</w:t>
      </w:r>
      <w:r w:rsidRPr="00DB26B6">
        <w:rPr>
          <w:b w:val="0"/>
          <w:lang w:val="de-DE"/>
        </w:rPr>
        <w:t xml:space="preserve"> Arbeit</w:t>
      </w:r>
      <w:r>
        <w:rPr>
          <w:b w:val="0"/>
          <w:lang w:val="de-DE"/>
        </w:rPr>
        <w:t xml:space="preserve"> als ………………………(Art der Beschäftigung) </w:t>
      </w:r>
      <w:r w:rsidRPr="00DB26B6">
        <w:rPr>
          <w:b w:val="0"/>
          <w:lang w:val="de-DE"/>
        </w:rPr>
        <w:t xml:space="preserve"> nicht in der Lage, Telearbeit zu leisten</w:t>
      </w:r>
      <w:r w:rsidR="00B10EB1">
        <w:rPr>
          <w:b w:val="0"/>
          <w:lang w:val="de-DE"/>
        </w:rPr>
        <w:t xml:space="preserve"> (Begründung):</w:t>
      </w:r>
    </w:p>
    <w:p w14:paraId="679DE679" w14:textId="77777777" w:rsidR="00B10EB1" w:rsidRPr="00B10EB1" w:rsidRDefault="00B10EB1" w:rsidP="00B10EB1">
      <w:pPr>
        <w:pStyle w:val="ONDERWERP"/>
        <w:spacing w:before="0" w:after="0" w:line="480" w:lineRule="auto"/>
        <w:ind w:left="-142"/>
        <w:rPr>
          <w:b w:val="0"/>
          <w:lang w:val="de-DE"/>
        </w:rPr>
      </w:pPr>
      <w:r w:rsidRPr="00B10EB1">
        <w:rPr>
          <w:b w:val="0"/>
          <w:lang w:val="de-DE"/>
        </w:rPr>
        <w:t>.......................................................................................................................................................................................................................................................................................................................................................................................................................................................................................................................................</w:t>
      </w:r>
    </w:p>
    <w:p w14:paraId="706C3A7A" w14:textId="10FB7281" w:rsidR="00792E82" w:rsidRDefault="00792E82" w:rsidP="00792E82">
      <w:pPr>
        <w:pStyle w:val="ONDERWERP"/>
        <w:spacing w:before="0" w:after="0" w:line="480" w:lineRule="auto"/>
        <w:ind w:left="-142"/>
        <w:jc w:val="both"/>
        <w:rPr>
          <w:b w:val="0"/>
          <w:lang w:val="de-DE"/>
        </w:rPr>
      </w:pPr>
      <w:r>
        <w:rPr>
          <w:b w:val="0"/>
          <w:lang w:val="de-DE"/>
        </w:rPr>
        <w:t xml:space="preserve"> </w:t>
      </w:r>
      <w:r w:rsidRPr="00D9562E">
        <w:rPr>
          <w:b w:val="0"/>
          <w:lang w:val="de-DE"/>
        </w:rPr>
        <w:t xml:space="preserve">Das bedeutet, dass diese Person unter </w:t>
      </w:r>
      <w:bookmarkStart w:id="1" w:name="_Hlk55221737"/>
      <w:r w:rsidRPr="00D9562E">
        <w:rPr>
          <w:bCs/>
          <w:lang w:val="de-DE"/>
        </w:rPr>
        <w:t>Artikel</w:t>
      </w:r>
      <w:r w:rsidR="00435B49">
        <w:rPr>
          <w:bCs/>
          <w:lang w:val="de-DE"/>
        </w:rPr>
        <w:t xml:space="preserve"> 2</w:t>
      </w:r>
      <w:r w:rsidR="00435B49">
        <w:rPr>
          <w:rStyle w:val="Voetnootmarkering"/>
          <w:b w:val="0"/>
          <w:lang w:val="en-US"/>
        </w:rPr>
        <w:footnoteReference w:id="2"/>
      </w:r>
      <w:r w:rsidR="00435B49" w:rsidRPr="00435B49">
        <w:rPr>
          <w:bCs/>
          <w:lang w:val="de-DE"/>
        </w:rPr>
        <w:t xml:space="preserve"> des Ministerialerlasses vom 1. November 2020 zur Änderung des Ministerialerlasses vom 28. Oktober 2020 über Notfallmaßnahmen zur Begrenzung der Ausbreitung des Coronavirus COVID-19</w:t>
      </w:r>
      <w:r w:rsidR="00AC2930">
        <w:rPr>
          <w:bCs/>
          <w:lang w:val="de-DE"/>
        </w:rPr>
        <w:t xml:space="preserve"> </w:t>
      </w:r>
      <w:bookmarkEnd w:id="1"/>
      <w:r w:rsidRPr="00D9562E">
        <w:rPr>
          <w:b w:val="0"/>
          <w:lang w:val="de-DE"/>
        </w:rPr>
        <w:t xml:space="preserve">fällt und berechtigt ist, </w:t>
      </w:r>
      <w:r>
        <w:rPr>
          <w:b w:val="0"/>
          <w:lang w:val="de-DE"/>
        </w:rPr>
        <w:t xml:space="preserve">sich zur Sperrstunde </w:t>
      </w:r>
      <w:r w:rsidRPr="00D9562E">
        <w:rPr>
          <w:b w:val="0"/>
          <w:lang w:val="de-DE"/>
        </w:rPr>
        <w:t xml:space="preserve">auf öffentlichen Straßen zu </w:t>
      </w:r>
      <w:r>
        <w:rPr>
          <w:b w:val="0"/>
          <w:lang w:val="de-DE"/>
        </w:rPr>
        <w:t>befinden</w:t>
      </w:r>
      <w:r w:rsidRPr="00D9562E">
        <w:rPr>
          <w:b w:val="0"/>
          <w:lang w:val="de-DE"/>
        </w:rPr>
        <w:t>.</w:t>
      </w:r>
    </w:p>
    <w:p w14:paraId="19648021" w14:textId="19FB3316" w:rsidR="00D5464C" w:rsidRDefault="00D5464C" w:rsidP="00792E82">
      <w:pPr>
        <w:pStyle w:val="ONDERWERP"/>
        <w:spacing w:before="0" w:after="0" w:line="480" w:lineRule="auto"/>
        <w:ind w:left="-142"/>
        <w:jc w:val="both"/>
        <w:rPr>
          <w:b w:val="0"/>
          <w:lang w:val="de-DE"/>
        </w:rPr>
      </w:pPr>
    </w:p>
    <w:p w14:paraId="54E38139" w14:textId="45D3CBE4" w:rsidR="00D5464C" w:rsidRDefault="00D5464C" w:rsidP="00792E82">
      <w:pPr>
        <w:pStyle w:val="ONDERWERP"/>
        <w:spacing w:before="0" w:after="0" w:line="480" w:lineRule="auto"/>
        <w:ind w:left="-142"/>
        <w:jc w:val="both"/>
        <w:rPr>
          <w:b w:val="0"/>
          <w:lang w:val="de-DE"/>
        </w:rPr>
      </w:pPr>
    </w:p>
    <w:p w14:paraId="6941D07A" w14:textId="35971670" w:rsidR="00D5464C" w:rsidRDefault="00D5464C" w:rsidP="00620A67">
      <w:pPr>
        <w:pStyle w:val="ONDERWERP"/>
        <w:spacing w:before="0" w:after="0" w:line="480" w:lineRule="auto"/>
        <w:ind w:left="-142"/>
        <w:jc w:val="both"/>
        <w:rPr>
          <w:b w:val="0"/>
          <w:lang w:val="de-DE"/>
        </w:rPr>
      </w:pPr>
    </w:p>
    <w:p w14:paraId="6043392A" w14:textId="40BC3170" w:rsidR="004D6553" w:rsidRPr="00620A67" w:rsidRDefault="00620A67" w:rsidP="00620A67">
      <w:pPr>
        <w:spacing w:line="480" w:lineRule="auto"/>
        <w:rPr>
          <w:b/>
          <w:color w:val="000000" w:themeColor="text1"/>
          <w:lang w:val="de-DE"/>
        </w:rPr>
      </w:pPr>
      <w:r w:rsidRPr="00620A67">
        <w:rPr>
          <w:color w:val="FF0000"/>
          <w:lang w:val="de-DE"/>
        </w:rPr>
        <w:t>(Nehmen Sie die folgenden Punkte nur in die Bescheinigung auf, wenn sie auf die Situation der betroffenen Person zutreffen)</w:t>
      </w:r>
      <w:r>
        <w:rPr>
          <w:color w:val="FF0000"/>
          <w:lang w:val="de-DE"/>
        </w:rPr>
        <w:t xml:space="preserve"> </w:t>
      </w:r>
      <w:r w:rsidR="004D6553" w:rsidRPr="00620A67">
        <w:rPr>
          <w:color w:val="000000" w:themeColor="text1"/>
          <w:lang w:val="de-DE"/>
        </w:rPr>
        <w:t xml:space="preserve">Dies zeigt, dass der Arbeitnehmer eine kritische Funktion ausübt und in einem wesentlichen Bereich arbeitet. Nach der entsprechenden Konsultation im Unternehmen wurde die Funktion in die Liste der kritischen Funktionen aufgenommen. Die vorübergehende Einstellung oder Reduzierung der Aktivität gefährdet den Sektor. Die Ausübung der Funktion durch den Arbeitnehmer, der im Besitz dieser Bescheinigung ist, ist unersetzlich und für den Fortbestand des Unternehmens unerlässlich. Die betreffende Funktion kann unter Beachtung der Regeln zur Distanzierung/Einschränkung von sozialen Kontakten ausgeübt werden. Dieses Dokument bescheinigt, dass für den betreffenden Arbeitnehmer eine Ausnahme von der Quarantänepflicht bei Risikokontakt gilt.  </w:t>
      </w:r>
    </w:p>
    <w:p w14:paraId="0DF4F47A" w14:textId="77777777" w:rsidR="004D6553" w:rsidRPr="00620A67" w:rsidRDefault="004D6553" w:rsidP="00620A67">
      <w:pPr>
        <w:pStyle w:val="ONDERWERP"/>
        <w:spacing w:line="480" w:lineRule="auto"/>
        <w:ind w:left="-142"/>
        <w:jc w:val="both"/>
        <w:rPr>
          <w:b w:val="0"/>
          <w:color w:val="000000" w:themeColor="text1"/>
          <w:lang w:val="de-DE"/>
        </w:rPr>
      </w:pPr>
    </w:p>
    <w:p w14:paraId="14C84829" w14:textId="570B8223" w:rsidR="00DB26B6" w:rsidRDefault="00792E82" w:rsidP="004D6553">
      <w:pPr>
        <w:pStyle w:val="ONDERWERP"/>
        <w:spacing w:line="480" w:lineRule="auto"/>
        <w:ind w:left="-142"/>
        <w:jc w:val="both"/>
        <w:rPr>
          <w:b w:val="0"/>
          <w:lang w:val="de-DE"/>
        </w:rPr>
      </w:pPr>
      <w:r w:rsidRPr="00D9562E">
        <w:rPr>
          <w:b w:val="0"/>
          <w:lang w:val="de-DE"/>
        </w:rPr>
        <w:t>Aufgesetzt zu …………………………………………… am ………………….</w:t>
      </w:r>
    </w:p>
    <w:p w14:paraId="14338CD6" w14:textId="6D1E777F" w:rsidR="00074112" w:rsidRPr="00B10EB1" w:rsidRDefault="00792E82" w:rsidP="00F06195">
      <w:pPr>
        <w:pStyle w:val="ONDERWERP"/>
        <w:spacing w:line="480" w:lineRule="auto"/>
        <w:ind w:left="-142"/>
        <w:jc w:val="both"/>
        <w:rPr>
          <w:b w:val="0"/>
          <w:vanish/>
          <w:sz w:val="16"/>
          <w:lang w:val="de-DE"/>
        </w:rPr>
      </w:pPr>
      <w:r w:rsidRPr="00D9562E">
        <w:rPr>
          <w:b w:val="0"/>
          <w:i/>
          <w:lang w:val="de-DE"/>
        </w:rPr>
        <w:t>(Unterschrift, Name und Position sowie Firmenstempel oder Logo)</w:t>
      </w:r>
    </w:p>
    <w:p w14:paraId="18AEAE7C" w14:textId="77777777" w:rsidR="00074112" w:rsidRDefault="00074112" w:rsidP="003229AA">
      <w:pPr>
        <w:ind w:left="-142"/>
        <w:rPr>
          <w:b/>
          <w:vanish/>
          <w:sz w:val="16"/>
        </w:rPr>
      </w:pPr>
    </w:p>
    <w:p w14:paraId="00687C21" w14:textId="77777777" w:rsidR="00074112" w:rsidRDefault="00074112" w:rsidP="003229AA">
      <w:pPr>
        <w:ind w:left="-142"/>
        <w:rPr>
          <w:b/>
          <w:vanish/>
          <w:sz w:val="16"/>
        </w:rPr>
      </w:pPr>
    </w:p>
    <w:p w14:paraId="436EB07D" w14:textId="77777777" w:rsidR="004C05BB" w:rsidRPr="004D18ED" w:rsidRDefault="004C05BB" w:rsidP="003229AA">
      <w:pPr>
        <w:pStyle w:val="SLOTFORMULE"/>
        <w:spacing w:after="0"/>
        <w:ind w:left="-142"/>
      </w:pPr>
    </w:p>
    <w:sectPr w:rsidR="004C05BB" w:rsidRPr="004D18ED" w:rsidSect="00B26F9B">
      <w:headerReference w:type="default" r:id="rId9"/>
      <w:footerReference w:type="default" r:id="rId10"/>
      <w:pgSz w:w="11913" w:h="16834"/>
      <w:pgMar w:top="1134" w:right="1134" w:bottom="1134" w:left="1276"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2F3EC" w14:textId="77777777" w:rsidR="00F02263" w:rsidRDefault="00F02263">
      <w:r>
        <w:separator/>
      </w:r>
    </w:p>
  </w:endnote>
  <w:endnote w:type="continuationSeparator" w:id="0">
    <w:p w14:paraId="6AC1CB9E" w14:textId="77777777" w:rsidR="00F02263" w:rsidRDefault="00F0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45C0" w14:textId="77777777" w:rsidR="00B26F9B" w:rsidRDefault="00B26F9B" w:rsidP="00B26F9B">
    <w:pPr>
      <w:pStyle w:val="Voettekst"/>
      <w:rPr>
        <w:color w:val="333399"/>
        <w:sz w:val="18"/>
        <w:lang w:val="fr-BE"/>
      </w:rPr>
    </w:pPr>
  </w:p>
  <w:p w14:paraId="28558A4D" w14:textId="77777777" w:rsidR="00B26F9B" w:rsidRPr="00A63F37" w:rsidRDefault="00B26F9B" w:rsidP="00B26F9B">
    <w:pPr>
      <w:pStyle w:val="Voettekst"/>
      <w:rPr>
        <w:color w:val="333399"/>
        <w:sz w:val="18"/>
        <w:lang w:val="fr-BE"/>
      </w:rPr>
    </w:pPr>
    <w:r w:rsidRPr="00F148A4">
      <w:rPr>
        <w:noProof/>
        <w:color w:val="333399"/>
        <w:sz w:val="18"/>
        <w:lang w:val="nl-BE" w:eastAsia="nl-BE"/>
      </w:rPr>
      <mc:AlternateContent>
        <mc:Choice Requires="wps">
          <w:drawing>
            <wp:anchor distT="0" distB="0" distL="114300" distR="114300" simplePos="0" relativeHeight="251659264" behindDoc="0" locked="0" layoutInCell="1" allowOverlap="1" wp14:anchorId="586E9B63" wp14:editId="264C0879">
              <wp:simplePos x="0" y="0"/>
              <wp:positionH relativeFrom="column">
                <wp:posOffset>-72390</wp:posOffset>
              </wp:positionH>
              <wp:positionV relativeFrom="paragraph">
                <wp:posOffset>-29845</wp:posOffset>
              </wp:positionV>
              <wp:extent cx="5791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AC6FC"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35pt" to="450.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" strokecolor="#339"/>
          </w:pict>
        </mc:Fallback>
      </mc:AlternateContent>
    </w:r>
    <w:r w:rsidRPr="00A63F37">
      <w:rPr>
        <w:color w:val="333399"/>
        <w:sz w:val="18"/>
        <w:lang w:val="fr-BE"/>
      </w:rPr>
      <w:t xml:space="preserve">Stapelhuisstraat 5 A – 1020 Brussel            </w:t>
    </w:r>
    <w:r w:rsidRPr="00A63F37">
      <w:rPr>
        <w:color w:val="333399"/>
        <w:lang w:val="fr-BE"/>
      </w:rPr>
      <w:t xml:space="preserve">MEMBER OF </w:t>
    </w:r>
    <w:r w:rsidRPr="00A63F37">
      <w:rPr>
        <w:b/>
        <w:bCs/>
        <w:i/>
        <w:iCs/>
        <w:color w:val="333399"/>
        <w:lang w:val="fr-BE"/>
      </w:rPr>
      <w:t>IRU</w:t>
    </w:r>
    <w:r w:rsidRPr="00A63F37">
      <w:rPr>
        <w:color w:val="333399"/>
        <w:lang w:val="fr-BE"/>
      </w:rPr>
      <w:t xml:space="preserve">    </w:t>
    </w:r>
    <w:r w:rsidRPr="00A63F37">
      <w:rPr>
        <w:color w:val="333399"/>
        <w:sz w:val="18"/>
        <w:lang w:val="fr-BE"/>
      </w:rPr>
      <w:t xml:space="preserve">             Rue de L’Entrepôt 5A – 1020 Bruxelles</w:t>
    </w:r>
  </w:p>
  <w:p w14:paraId="74A7849C" w14:textId="77777777" w:rsidR="00B26F9B" w:rsidRDefault="00B26F9B" w:rsidP="00B26F9B">
    <w:pPr>
      <w:pStyle w:val="Voettekst"/>
      <w:rPr>
        <w:color w:val="333399"/>
        <w:lang w:val="de-DE"/>
      </w:rPr>
    </w:pPr>
    <w:r w:rsidRPr="006341B8">
      <w:rPr>
        <w:color w:val="333399"/>
        <w:sz w:val="18"/>
        <w:lang w:val="fr-BE"/>
      </w:rPr>
      <w:t xml:space="preserve">                              </w:t>
    </w:r>
    <w:r w:rsidRPr="00BB2178">
      <w:rPr>
        <w:color w:val="333399"/>
        <w:sz w:val="18"/>
        <w:lang w:val="de-DE"/>
      </w:rPr>
      <w:t xml:space="preserve">tel +32 2  425 68 00  fax +32 2 425 05 68   </w:t>
    </w:r>
    <w:hyperlink r:id="rId1" w:history="1">
      <w:r w:rsidRPr="00BB2178">
        <w:rPr>
          <w:rStyle w:val="Hyperlink"/>
          <w:color w:val="333399"/>
          <w:sz w:val="18"/>
          <w:lang w:val="de-DE"/>
        </w:rPr>
        <w:t>www.febetra.be</w:t>
      </w:r>
    </w:hyperlink>
    <w:r w:rsidRPr="00BB2178">
      <w:rPr>
        <w:color w:val="333399"/>
        <w:sz w:val="18"/>
        <w:lang w:val="de-DE"/>
      </w:rPr>
      <w:t xml:space="preserve">   </w:t>
    </w:r>
    <w:hyperlink r:id="rId2" w:history="1">
      <w:r w:rsidRPr="00BB2178">
        <w:rPr>
          <w:rStyle w:val="Hyperlink"/>
          <w:color w:val="333399"/>
          <w:sz w:val="18"/>
          <w:lang w:val="de-DE"/>
        </w:rPr>
        <w:t>febetra@febetra.be</w:t>
      </w:r>
    </w:hyperlink>
    <w:r w:rsidRPr="00BB2178">
      <w:rPr>
        <w:color w:val="333399"/>
        <w:lang w:val="de-DE"/>
      </w:rPr>
      <w:t xml:space="preserve"> </w:t>
    </w:r>
  </w:p>
  <w:p w14:paraId="5997504D" w14:textId="0AC2E9C2" w:rsidR="00E61C77" w:rsidRPr="00B26F9B" w:rsidRDefault="00B26F9B" w:rsidP="00B26F9B">
    <w:pPr>
      <w:pStyle w:val="Voettekst"/>
      <w:jc w:val="center"/>
      <w:rPr>
        <w:color w:val="333399"/>
        <w:lang w:val="de-DE"/>
      </w:rPr>
    </w:pPr>
    <w:r>
      <w:rPr>
        <w:color w:val="333399"/>
        <w:sz w:val="16"/>
        <w:lang w:val="de-DE"/>
      </w:rPr>
      <w:t>Wettig erkende beroepsvereniging  –  Union professionnelle légalement reconnue  –  Gesetzlich anerkannter Berufsverein</w:t>
    </w:r>
    <w:r w:rsidR="00E61C77" w:rsidRPr="00B26F9B">
      <w:rPr>
        <w:position w:val="6"/>
        <w:sz w:val="12"/>
        <w:lang w:val="de-DE"/>
      </w:rPr>
      <w:tab/>
    </w:r>
    <w:r w:rsidR="00E61C77" w:rsidRPr="00B26F9B">
      <w:rPr>
        <w:sz w:val="12"/>
        <w:lang w:val="de-DE"/>
      </w:rPr>
      <w:tab/>
    </w:r>
    <w:r w:rsidR="00E61C77">
      <w:rPr>
        <w:b/>
        <w:sz w:val="12"/>
      </w:rPr>
      <w:fldChar w:fldCharType="begin"/>
    </w:r>
    <w:r w:rsidR="00E61C77" w:rsidRPr="00B26F9B">
      <w:rPr>
        <w:b/>
        <w:sz w:val="12"/>
        <w:lang w:val="de-DE"/>
      </w:rPr>
      <w:instrText xml:space="preserve">if </w:instrText>
    </w:r>
    <w:r w:rsidR="00E61C77">
      <w:rPr>
        <w:b/>
        <w:sz w:val="12"/>
      </w:rPr>
      <w:fldChar w:fldCharType="begin"/>
    </w:r>
    <w:r w:rsidR="00E61C77" w:rsidRPr="00B26F9B">
      <w:rPr>
        <w:b/>
        <w:sz w:val="12"/>
        <w:lang w:val="de-DE"/>
      </w:rPr>
      <w:instrText xml:space="preserve">numpages </w:instrText>
    </w:r>
    <w:r w:rsidR="00E61C77">
      <w:rPr>
        <w:b/>
        <w:sz w:val="12"/>
      </w:rPr>
      <w:fldChar w:fldCharType="separate"/>
    </w:r>
    <w:r w:rsidR="00DD6CD5">
      <w:rPr>
        <w:b/>
        <w:noProof/>
        <w:sz w:val="12"/>
        <w:lang w:val="de-DE"/>
      </w:rPr>
      <w:instrText>2</w:instrText>
    </w:r>
    <w:r w:rsidR="00E61C77">
      <w:rPr>
        <w:sz w:val="12"/>
      </w:rPr>
      <w:fldChar w:fldCharType="end"/>
    </w:r>
    <w:r w:rsidR="00E61C77" w:rsidRPr="00B26F9B">
      <w:rPr>
        <w:b/>
        <w:sz w:val="12"/>
        <w:lang w:val="de-DE"/>
      </w:rPr>
      <w:instrText xml:space="preserve"> &gt; 1</w:instrText>
    </w:r>
    <w:r w:rsidR="00E61C77">
      <w:rPr>
        <w:b/>
        <w:sz w:val="12"/>
      </w:rPr>
      <w:fldChar w:fldCharType="begin"/>
    </w:r>
    <w:r w:rsidR="00E61C77" w:rsidRPr="00B26F9B">
      <w:rPr>
        <w:b/>
        <w:sz w:val="12"/>
        <w:lang w:val="de-DE"/>
      </w:rPr>
      <w:instrText xml:space="preserve">if </w:instrText>
    </w:r>
    <w:r w:rsidR="00E61C77">
      <w:rPr>
        <w:b/>
        <w:sz w:val="12"/>
      </w:rPr>
      <w:fldChar w:fldCharType="begin"/>
    </w:r>
    <w:r w:rsidR="00E61C77" w:rsidRPr="00B26F9B">
      <w:rPr>
        <w:b/>
        <w:sz w:val="12"/>
        <w:lang w:val="de-DE"/>
      </w:rPr>
      <w:instrText xml:space="preserve">page </w:instrText>
    </w:r>
    <w:r w:rsidR="00E61C77">
      <w:rPr>
        <w:b/>
        <w:sz w:val="12"/>
      </w:rPr>
      <w:fldChar w:fldCharType="separate"/>
    </w:r>
    <w:r w:rsidR="00DD6CD5">
      <w:rPr>
        <w:b/>
        <w:noProof/>
        <w:sz w:val="12"/>
        <w:lang w:val="de-DE"/>
      </w:rPr>
      <w:instrText>1</w:instrText>
    </w:r>
    <w:r w:rsidR="00E61C77">
      <w:rPr>
        <w:sz w:val="12"/>
      </w:rPr>
      <w:fldChar w:fldCharType="end"/>
    </w:r>
    <w:r w:rsidR="00E61C77" w:rsidRPr="00B26F9B">
      <w:rPr>
        <w:b/>
        <w:sz w:val="12"/>
        <w:lang w:val="de-DE"/>
      </w:rPr>
      <w:instrText xml:space="preserve"> &lt;&gt; </w:instrText>
    </w:r>
    <w:r w:rsidR="00E61C77">
      <w:rPr>
        <w:b/>
        <w:sz w:val="12"/>
      </w:rPr>
      <w:fldChar w:fldCharType="begin"/>
    </w:r>
    <w:r w:rsidR="00E61C77" w:rsidRPr="00B26F9B">
      <w:rPr>
        <w:b/>
        <w:sz w:val="12"/>
        <w:lang w:val="de-DE"/>
      </w:rPr>
      <w:instrText xml:space="preserve">numpages </w:instrText>
    </w:r>
    <w:r w:rsidR="00E61C77">
      <w:rPr>
        <w:b/>
        <w:sz w:val="12"/>
      </w:rPr>
      <w:fldChar w:fldCharType="separate"/>
    </w:r>
    <w:r w:rsidR="00DD6CD5">
      <w:rPr>
        <w:b/>
        <w:noProof/>
        <w:sz w:val="12"/>
        <w:lang w:val="de-DE"/>
      </w:rPr>
      <w:instrText>2</w:instrText>
    </w:r>
    <w:r w:rsidR="00E61C77">
      <w:rPr>
        <w:sz w:val="12"/>
      </w:rPr>
      <w:fldChar w:fldCharType="end"/>
    </w:r>
    <w:r w:rsidR="00E61C77" w:rsidRPr="00B26F9B">
      <w:rPr>
        <w:b/>
        <w:sz w:val="12"/>
        <w:lang w:val="de-DE"/>
      </w:rPr>
      <w:instrText xml:space="preserve"> "..."</w:instrText>
    </w:r>
    <w:r w:rsidR="00DD6CD5">
      <w:rPr>
        <w:b/>
        <w:sz w:val="12"/>
      </w:rPr>
      <w:fldChar w:fldCharType="separate"/>
    </w:r>
    <w:r w:rsidR="00DD6CD5" w:rsidRPr="00B26F9B">
      <w:rPr>
        <w:b/>
        <w:noProof/>
        <w:sz w:val="12"/>
        <w:lang w:val="de-DE"/>
      </w:rPr>
      <w:instrText>...</w:instrText>
    </w:r>
    <w:r w:rsidR="00E61C77">
      <w:rPr>
        <w:sz w:val="12"/>
      </w:rPr>
      <w:fldChar w:fldCharType="end"/>
    </w:r>
    <w:r w:rsidR="00DD6CD5">
      <w:rPr>
        <w:b/>
        <w:sz w:val="12"/>
      </w:rPr>
      <w:fldChar w:fldCharType="separate"/>
    </w:r>
    <w:r w:rsidR="00DD6CD5" w:rsidRPr="00B26F9B">
      <w:rPr>
        <w:b/>
        <w:noProof/>
        <w:sz w:val="12"/>
        <w:lang w:val="de-DE"/>
      </w:rPr>
      <w:t>...</w:t>
    </w:r>
    <w:r w:rsidR="00E61C77">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C3ADD" w14:textId="77777777" w:rsidR="00F02263" w:rsidRDefault="00F02263">
      <w:r>
        <w:separator/>
      </w:r>
    </w:p>
  </w:footnote>
  <w:footnote w:type="continuationSeparator" w:id="0">
    <w:p w14:paraId="4303D176" w14:textId="77777777" w:rsidR="00F02263" w:rsidRDefault="00F02263">
      <w:r>
        <w:continuationSeparator/>
      </w:r>
    </w:p>
  </w:footnote>
  <w:footnote w:id="1">
    <w:p w14:paraId="25B7CDCF" w14:textId="3BCE4981" w:rsidR="00792E82" w:rsidRPr="00DB26B6" w:rsidRDefault="00792E82" w:rsidP="00792E82">
      <w:pPr>
        <w:pStyle w:val="Voetnoottekst"/>
        <w:rPr>
          <w:i/>
          <w:iCs/>
          <w:sz w:val="16"/>
          <w:szCs w:val="16"/>
          <w:lang w:val="de-DE"/>
        </w:rPr>
      </w:pPr>
      <w:r w:rsidRPr="00DB26B6">
        <w:rPr>
          <w:rStyle w:val="Voetnootmarkering"/>
          <w:sz w:val="16"/>
          <w:szCs w:val="16"/>
          <w:lang w:val="en-US"/>
        </w:rPr>
        <w:footnoteRef/>
      </w:r>
      <w:r w:rsidRPr="00DB26B6">
        <w:rPr>
          <w:sz w:val="16"/>
          <w:szCs w:val="16"/>
          <w:lang w:val="de-DE"/>
        </w:rPr>
        <w:t xml:space="preserve"> </w:t>
      </w:r>
      <w:r w:rsidRPr="00DB26B6">
        <w:rPr>
          <w:i/>
          <w:iCs/>
          <w:sz w:val="16"/>
          <w:szCs w:val="16"/>
          <w:lang w:val="de-DE"/>
        </w:rPr>
        <w:t>Dieser Betrieb unterliegt PK 140.03, und ist somit für die Wahrung der lebenswichtigen Bedürfnisse der Nation und der Bevölkerung, wie sie im Anhang des oben genannten Ministerialerlasses aufgeführt sind, erforderlich. PK 140.03 deckt Beschäftigte im gewerblichen Transport- und Logistiksektor.</w:t>
      </w:r>
    </w:p>
    <w:p w14:paraId="49C5E730" w14:textId="75F2CCFA" w:rsidR="00435B49" w:rsidRPr="00DB26B6" w:rsidRDefault="00792E82" w:rsidP="00435B49">
      <w:pPr>
        <w:pStyle w:val="Voetnoottekst"/>
        <w:rPr>
          <w:i/>
          <w:iCs/>
          <w:sz w:val="16"/>
          <w:szCs w:val="16"/>
          <w:lang w:val="de-DE"/>
        </w:rPr>
      </w:pPr>
      <w:r w:rsidRPr="00DB26B6">
        <w:rPr>
          <w:rStyle w:val="Voetnootmarkering"/>
          <w:i/>
          <w:iCs/>
          <w:sz w:val="16"/>
          <w:szCs w:val="16"/>
          <w:lang w:val="de-DE"/>
        </w:rPr>
        <w:t>2</w:t>
      </w:r>
      <w:r w:rsidRPr="00DB26B6">
        <w:rPr>
          <w:i/>
          <w:iCs/>
          <w:sz w:val="16"/>
          <w:szCs w:val="16"/>
          <w:lang w:val="de-DE"/>
        </w:rPr>
        <w:t xml:space="preserve"> </w:t>
      </w:r>
      <w:r w:rsidR="00435B49" w:rsidRPr="00DB26B6">
        <w:rPr>
          <w:i/>
          <w:iCs/>
          <w:sz w:val="16"/>
          <w:szCs w:val="16"/>
          <w:lang w:val="de-DE"/>
        </w:rPr>
        <w:t xml:space="preserve">Artikel 2 des Erlasses wird durch folgenden Wortlaut ersetzt (freie Übersetzung) " § 1. Telearbeit zu Hause ist in allen Unternehmen, Verbänden und Diensten für alle Mitarbeiter obligatorisch, es sei denn, dies ist aufgrund der Art der Funktion, der Kontinuität der Unternehmensführung, der Aktivitäten oder Dienstleistungen nicht möglich. </w:t>
      </w:r>
    </w:p>
    <w:p w14:paraId="4842EFD5" w14:textId="77777777" w:rsidR="00435B49" w:rsidRPr="00DB26B6" w:rsidRDefault="00435B49" w:rsidP="00435B49">
      <w:pPr>
        <w:pStyle w:val="Voetnoottekst"/>
        <w:rPr>
          <w:b/>
          <w:bCs/>
          <w:i/>
          <w:iCs/>
          <w:sz w:val="16"/>
          <w:szCs w:val="16"/>
          <w:u w:val="single"/>
          <w:lang w:val="de-DE"/>
        </w:rPr>
      </w:pPr>
      <w:r w:rsidRPr="00DB26B6">
        <w:rPr>
          <w:i/>
          <w:iCs/>
          <w:sz w:val="16"/>
          <w:szCs w:val="16"/>
          <w:lang w:val="de-DE"/>
        </w:rPr>
        <w:t xml:space="preserve">Kann die Telearbeit zu Hause nicht angewandt werden, so treffen die Unternehmen, Verbände und Dienste die in Absatz 2 genannten Maßnahmen, um die größtmögliche Einhaltung der Vorschriften über die soziale Distanzierung, insbesondere die Einhaltung eines Abstands von 1,5 Metern zwischen den einzelnen Personen, zu gewährleisten. </w:t>
      </w:r>
      <w:r w:rsidRPr="00DB26B6">
        <w:rPr>
          <w:b/>
          <w:bCs/>
          <w:i/>
          <w:iCs/>
          <w:sz w:val="16"/>
          <w:szCs w:val="16"/>
          <w:u w:val="single"/>
          <w:lang w:val="de-DE"/>
        </w:rPr>
        <w:t xml:space="preserve">Sie stellen Mitgliedern des Personals, die nicht in der Lage sind, Telearbeit zu Hause zu leisten, eine Bescheinigung oder einen anderen Nachweis über die Notwendigkeit ihrer Anwesenheit am Arbeitsplatz zur Verfügung. </w:t>
      </w:r>
    </w:p>
    <w:p w14:paraId="4AF79E96" w14:textId="70016F0C" w:rsidR="00435B49" w:rsidRPr="00DB26B6" w:rsidRDefault="00435B49" w:rsidP="00435B49">
      <w:pPr>
        <w:pStyle w:val="Voetnoottekst"/>
        <w:rPr>
          <w:i/>
          <w:iCs/>
          <w:sz w:val="16"/>
          <w:szCs w:val="16"/>
          <w:lang w:val="de-DE"/>
        </w:rPr>
      </w:pPr>
      <w:r w:rsidRPr="00DB26B6">
        <w:rPr>
          <w:i/>
          <w:iCs/>
          <w:sz w:val="16"/>
          <w:szCs w:val="16"/>
          <w:lang w:val="de-DE"/>
        </w:rPr>
        <w:t xml:space="preserve">Die privaten und öffentlichen Unternehmen, Gesellschaften und Dienstleistungen, die für den Schutz der lebensnotwendigen Bedürfnisse der Nation und der im Anhang dieses Erlasses genannten Bevölkerung notwendig sind, sowie die Hersteller, Lieferanten, Auftragnehmer und Unterauftragnehmer von Waren, Arbeiten und Dienstleistungen, die für die Tätigkeit dieser Unternehmen und Dienstleistungen wesentlich sind, ergreifen die in </w:t>
      </w:r>
      <w:bookmarkStart w:id="0" w:name="_Hlk55221786"/>
      <w:r w:rsidRPr="00DB26B6">
        <w:rPr>
          <w:i/>
          <w:iCs/>
          <w:sz w:val="16"/>
          <w:szCs w:val="16"/>
          <w:lang w:val="de-DE"/>
        </w:rPr>
        <w:t xml:space="preserve">Absatz 2 genannten Maßnahmen, um die Regeln der sozialen Distanzierung so weit wie möglich umzusetzen. </w:t>
      </w:r>
    </w:p>
    <w:bookmarkEnd w:id="0"/>
    <w:p w14:paraId="446D3573" w14:textId="49FF9FBE" w:rsidR="00792E82" w:rsidRPr="00792E82" w:rsidRDefault="00792E82" w:rsidP="00792E82">
      <w:pPr>
        <w:pStyle w:val="Voetnoottekst"/>
        <w:rPr>
          <w:lang w:val="de-DE"/>
        </w:rPr>
      </w:pPr>
    </w:p>
  </w:footnote>
  <w:footnote w:id="2">
    <w:p w14:paraId="6FE61048" w14:textId="0D9E83B2" w:rsidR="00435B49" w:rsidRPr="00792E82" w:rsidRDefault="00435B49" w:rsidP="00435B49">
      <w:pPr>
        <w:pStyle w:val="Voetnootteks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F3884" w14:textId="77777777" w:rsidR="00E61C77" w:rsidRDefault="00E61C77">
    <w:pPr>
      <w:pStyle w:val="Koptekst"/>
      <w:spacing w:before="360"/>
    </w:pP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6341B8">
      <w:rPr>
        <w:rStyle w:val="Paginanummer"/>
        <w:noProof/>
      </w:rPr>
      <w:t>1</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82B3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6D"/>
    <w:rsid w:val="0001083E"/>
    <w:rsid w:val="00074112"/>
    <w:rsid w:val="000A4CA9"/>
    <w:rsid w:val="000E7463"/>
    <w:rsid w:val="000F58E2"/>
    <w:rsid w:val="00131BD2"/>
    <w:rsid w:val="00150F17"/>
    <w:rsid w:val="0017415B"/>
    <w:rsid w:val="001C35FD"/>
    <w:rsid w:val="001C6AE7"/>
    <w:rsid w:val="001C75EB"/>
    <w:rsid w:val="001F21D1"/>
    <w:rsid w:val="001F5816"/>
    <w:rsid w:val="001F7B73"/>
    <w:rsid w:val="00204DB0"/>
    <w:rsid w:val="00264173"/>
    <w:rsid w:val="002A3FC4"/>
    <w:rsid w:val="002D0133"/>
    <w:rsid w:val="002E2CD3"/>
    <w:rsid w:val="00312989"/>
    <w:rsid w:val="003229AA"/>
    <w:rsid w:val="003540BE"/>
    <w:rsid w:val="00414600"/>
    <w:rsid w:val="00435B49"/>
    <w:rsid w:val="00440901"/>
    <w:rsid w:val="00450843"/>
    <w:rsid w:val="004508DE"/>
    <w:rsid w:val="00463DC8"/>
    <w:rsid w:val="00475631"/>
    <w:rsid w:val="004860A9"/>
    <w:rsid w:val="004C05BB"/>
    <w:rsid w:val="004C1E37"/>
    <w:rsid w:val="004D18ED"/>
    <w:rsid w:val="004D6553"/>
    <w:rsid w:val="005153F1"/>
    <w:rsid w:val="00537DE8"/>
    <w:rsid w:val="0059016E"/>
    <w:rsid w:val="005E1F3B"/>
    <w:rsid w:val="005F2E28"/>
    <w:rsid w:val="00620A67"/>
    <w:rsid w:val="006341B8"/>
    <w:rsid w:val="00637ADC"/>
    <w:rsid w:val="006A67AB"/>
    <w:rsid w:val="006B4526"/>
    <w:rsid w:val="006F32E8"/>
    <w:rsid w:val="00724F27"/>
    <w:rsid w:val="00732046"/>
    <w:rsid w:val="00752988"/>
    <w:rsid w:val="00761A53"/>
    <w:rsid w:val="00792E82"/>
    <w:rsid w:val="007E19DE"/>
    <w:rsid w:val="007E3A03"/>
    <w:rsid w:val="00813374"/>
    <w:rsid w:val="00836C8D"/>
    <w:rsid w:val="00861063"/>
    <w:rsid w:val="00892EC8"/>
    <w:rsid w:val="008C4235"/>
    <w:rsid w:val="008F27D1"/>
    <w:rsid w:val="00960506"/>
    <w:rsid w:val="0097112D"/>
    <w:rsid w:val="009A3A81"/>
    <w:rsid w:val="009A3E54"/>
    <w:rsid w:val="00A2707E"/>
    <w:rsid w:val="00AC2930"/>
    <w:rsid w:val="00AC6C41"/>
    <w:rsid w:val="00B10EB1"/>
    <w:rsid w:val="00B26F9B"/>
    <w:rsid w:val="00B614E5"/>
    <w:rsid w:val="00B832FA"/>
    <w:rsid w:val="00BC13E0"/>
    <w:rsid w:val="00C35245"/>
    <w:rsid w:val="00C758FC"/>
    <w:rsid w:val="00CB6F9D"/>
    <w:rsid w:val="00CF43E5"/>
    <w:rsid w:val="00D13A5F"/>
    <w:rsid w:val="00D22EE4"/>
    <w:rsid w:val="00D5464C"/>
    <w:rsid w:val="00D57B36"/>
    <w:rsid w:val="00D61A27"/>
    <w:rsid w:val="00D84338"/>
    <w:rsid w:val="00D9602F"/>
    <w:rsid w:val="00DA266D"/>
    <w:rsid w:val="00DB26B6"/>
    <w:rsid w:val="00DD0D9E"/>
    <w:rsid w:val="00DD6CD5"/>
    <w:rsid w:val="00E20715"/>
    <w:rsid w:val="00E61C77"/>
    <w:rsid w:val="00E7541A"/>
    <w:rsid w:val="00EA46C7"/>
    <w:rsid w:val="00ED5081"/>
    <w:rsid w:val="00F02263"/>
    <w:rsid w:val="00F06195"/>
    <w:rsid w:val="00F23400"/>
    <w:rsid w:val="00F30F48"/>
    <w:rsid w:val="00F3789B"/>
    <w:rsid w:val="00F63F5D"/>
    <w:rsid w:val="00FF0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582AFF"/>
  <w15:chartTrackingRefBased/>
  <w15:docId w15:val="{6688C772-5314-4503-AF4F-8446867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819"/>
        <w:tab w:val="right" w:pos="9071"/>
      </w:tabs>
    </w:pPr>
  </w:style>
  <w:style w:type="paragraph" w:customStyle="1" w:styleId="Adresgroepering">
    <w:name w:val="Adres groepering"/>
    <w:pPr>
      <w:spacing w:before="240" w:line="120" w:lineRule="exact"/>
      <w:ind w:left="1304" w:right="4253"/>
    </w:pPr>
    <w:rPr>
      <w:rFonts w:ascii="Helv" w:hAnsi="Helv"/>
      <w:sz w:val="12"/>
      <w:lang w:val="en-GB" w:eastAsia="en-US"/>
    </w:rPr>
  </w:style>
  <w:style w:type="paragraph" w:customStyle="1" w:styleId="Referentie">
    <w:name w:val="Referentie"/>
    <w:pPr>
      <w:tabs>
        <w:tab w:val="left" w:pos="5472"/>
      </w:tabs>
      <w:spacing w:before="960" w:after="720" w:line="240" w:lineRule="exact"/>
    </w:pPr>
    <w:rPr>
      <w:rFonts w:ascii="Helv" w:hAnsi="Helv"/>
      <w:lang w:val="en-GB" w:eastAsia="en-US"/>
    </w:rPr>
  </w:style>
  <w:style w:type="paragraph" w:customStyle="1" w:styleId="betreft">
    <w:name w:val="betreft"/>
    <w:basedOn w:val="Referentie"/>
    <w:pPr>
      <w:tabs>
        <w:tab w:val="clear" w:pos="5472"/>
        <w:tab w:val="left" w:pos="2410"/>
        <w:tab w:val="left" w:pos="4678"/>
        <w:tab w:val="left" w:pos="7372"/>
        <w:tab w:val="right" w:pos="9498"/>
      </w:tabs>
      <w:spacing w:before="0" w:after="0"/>
    </w:pPr>
    <w:rPr>
      <w:rFonts w:ascii="Courier New" w:hAnsi="Courier New"/>
    </w:rPr>
  </w:style>
  <w:style w:type="paragraph" w:styleId="Plattetekst">
    <w:name w:val="Body Text"/>
    <w:basedOn w:val="Standaard"/>
    <w:pPr>
      <w:spacing w:line="280" w:lineRule="exact"/>
    </w:pPr>
    <w:rPr>
      <w:rFonts w:ascii="Times New Roman" w:hAnsi="Times New Roman"/>
      <w:smallCaps/>
      <w:spacing w:val="20"/>
      <w:sz w:val="16"/>
    </w:rPr>
  </w:style>
  <w:style w:type="paragraph" w:styleId="Koptekst">
    <w:name w:val="header"/>
    <w:basedOn w:val="Standaard"/>
    <w:pPr>
      <w:tabs>
        <w:tab w:val="center" w:pos="4153"/>
        <w:tab w:val="right" w:pos="8306"/>
      </w:tabs>
    </w:pPr>
  </w:style>
  <w:style w:type="paragraph" w:customStyle="1" w:styleId="ONDERWERP">
    <w:name w:val="ONDERWERP"/>
    <w:basedOn w:val="Standaard"/>
    <w:pPr>
      <w:spacing w:before="240" w:after="240" w:line="240" w:lineRule="exact"/>
    </w:pPr>
    <w:rPr>
      <w:b/>
      <w:lang w:val="nl-BE"/>
    </w:rPr>
  </w:style>
  <w:style w:type="paragraph" w:customStyle="1" w:styleId="AANSPREKING">
    <w:name w:val="AANSPREKING"/>
    <w:basedOn w:val="Standaard"/>
    <w:pPr>
      <w:spacing w:before="240" w:after="240" w:line="240" w:lineRule="exact"/>
    </w:pPr>
    <w:rPr>
      <w:lang w:val="nl-BE"/>
    </w:rPr>
  </w:style>
  <w:style w:type="paragraph" w:customStyle="1" w:styleId="SLOTFORMULE">
    <w:name w:val="SLOTFORMULE"/>
    <w:basedOn w:val="Standaard"/>
    <w:pPr>
      <w:spacing w:after="1440" w:line="240" w:lineRule="exact"/>
    </w:pPr>
    <w:rPr>
      <w:lang w:val="fr-FR"/>
    </w:rPr>
  </w:style>
  <w:style w:type="paragraph" w:customStyle="1" w:styleId="ONDERTEKENING">
    <w:name w:val="ONDERTEKENING"/>
    <w:basedOn w:val="Standaard"/>
    <w:pPr>
      <w:tabs>
        <w:tab w:val="left" w:pos="4820"/>
      </w:tabs>
      <w:spacing w:line="240" w:lineRule="exact"/>
    </w:pPr>
    <w:rPr>
      <w:lang w:val="fr-FR"/>
    </w:rPr>
  </w:style>
  <w:style w:type="paragraph" w:customStyle="1" w:styleId="BIJLAGE">
    <w:name w:val="BIJLAGE"/>
    <w:basedOn w:val="Standaard"/>
    <w:pPr>
      <w:spacing w:before="480" w:line="240" w:lineRule="exact"/>
    </w:pPr>
    <w:rPr>
      <w:lang w:val="fr-FR"/>
    </w:rPr>
  </w:style>
  <w:style w:type="character" w:styleId="Paginanummer">
    <w:name w:val="page number"/>
    <w:basedOn w:val="Standaardalinea-lettertype"/>
  </w:style>
  <w:style w:type="paragraph" w:styleId="Ballontekst">
    <w:name w:val="Balloon Text"/>
    <w:basedOn w:val="Standaard"/>
    <w:semiHidden/>
    <w:rsid w:val="004860A9"/>
    <w:rPr>
      <w:rFonts w:ascii="Tahoma" w:hAnsi="Tahoma" w:cs="Tahoma"/>
      <w:sz w:val="16"/>
      <w:szCs w:val="16"/>
    </w:rPr>
  </w:style>
  <w:style w:type="character" w:styleId="Nadruk">
    <w:name w:val="Emphasis"/>
    <w:basedOn w:val="Standaardalinea-lettertype"/>
    <w:uiPriority w:val="20"/>
    <w:qFormat/>
    <w:rsid w:val="006F32E8"/>
    <w:rPr>
      <w:i/>
      <w:iCs/>
    </w:rPr>
  </w:style>
  <w:style w:type="paragraph" w:styleId="Voetnoottekst">
    <w:name w:val="footnote text"/>
    <w:basedOn w:val="Standaard"/>
    <w:link w:val="VoetnoottekstChar"/>
    <w:rsid w:val="001C35FD"/>
  </w:style>
  <w:style w:type="character" w:customStyle="1" w:styleId="VoetnoottekstChar">
    <w:name w:val="Voetnoottekst Char"/>
    <w:basedOn w:val="Standaardalinea-lettertype"/>
    <w:link w:val="Voetnoottekst"/>
    <w:rsid w:val="001C35FD"/>
    <w:rPr>
      <w:rFonts w:ascii="Arial" w:hAnsi="Arial"/>
      <w:lang w:val="nl-NL" w:eastAsia="en-US"/>
    </w:rPr>
  </w:style>
  <w:style w:type="character" w:styleId="Voetnootmarkering">
    <w:name w:val="footnote reference"/>
    <w:basedOn w:val="Standaardalinea-lettertype"/>
    <w:rsid w:val="001C35FD"/>
    <w:rPr>
      <w:vertAlign w:val="superscript"/>
    </w:rPr>
  </w:style>
  <w:style w:type="character" w:styleId="Hyperlink">
    <w:name w:val="Hyperlink"/>
    <w:rsid w:val="00B26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10018">
      <w:bodyDiv w:val="1"/>
      <w:marLeft w:val="0"/>
      <w:marRight w:val="0"/>
      <w:marTop w:val="0"/>
      <w:marBottom w:val="0"/>
      <w:divBdr>
        <w:top w:val="none" w:sz="0" w:space="0" w:color="auto"/>
        <w:left w:val="none" w:sz="0" w:space="0" w:color="auto"/>
        <w:bottom w:val="none" w:sz="0" w:space="0" w:color="auto"/>
        <w:right w:val="none" w:sz="0" w:space="0" w:color="auto"/>
      </w:divBdr>
    </w:div>
    <w:div w:id="417026383">
      <w:bodyDiv w:val="1"/>
      <w:marLeft w:val="0"/>
      <w:marRight w:val="0"/>
      <w:marTop w:val="0"/>
      <w:marBottom w:val="0"/>
      <w:divBdr>
        <w:top w:val="none" w:sz="0" w:space="0" w:color="auto"/>
        <w:left w:val="none" w:sz="0" w:space="0" w:color="auto"/>
        <w:bottom w:val="none" w:sz="0" w:space="0" w:color="auto"/>
        <w:right w:val="none" w:sz="0" w:space="0" w:color="auto"/>
      </w:divBdr>
    </w:div>
    <w:div w:id="5957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ebetra@febetra.be" TargetMode="External"/><Relationship Id="rId1" Type="http://schemas.openxmlformats.org/officeDocument/2006/relationships/hyperlink" Target="http://www.febetr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A855-4454-42D7-BF6E-AB22A65B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2458</Characters>
  <Application>Microsoft Office Word</Application>
  <DocSecurity>4</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Centrale der Werkgevers Haven Antwerpen</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Karine Maes</dc:creator>
  <cp:keywords/>
  <cp:lastModifiedBy>Marie Desrousseaux</cp:lastModifiedBy>
  <cp:revision>2</cp:revision>
  <cp:lastPrinted>2011-04-22T09:32:00Z</cp:lastPrinted>
  <dcterms:created xsi:type="dcterms:W3CDTF">2021-01-04T15:37:00Z</dcterms:created>
  <dcterms:modified xsi:type="dcterms:W3CDTF">2021-01-04T15:37:00Z</dcterms:modified>
</cp:coreProperties>
</file>