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5BB" w:rsidRDefault="004C05BB">
      <w:pPr>
        <w:pStyle w:val="Footer"/>
        <w:tabs>
          <w:tab w:val="clear" w:pos="4819"/>
          <w:tab w:val="clear" w:pos="9071"/>
        </w:tabs>
        <w:rPr>
          <w:noProof/>
        </w:rPr>
      </w:pPr>
    </w:p>
    <w:p w:rsidR="008F3B0F" w:rsidRDefault="008F3B0F" w:rsidP="008F3B0F">
      <w:pPr>
        <w:pStyle w:val="Header"/>
        <w:rPr>
          <w:rFonts w:cs="Arial"/>
          <w:b/>
          <w:bCs/>
          <w:noProof/>
          <w:color w:val="333399"/>
          <w:lang w:val="nl-BE"/>
        </w:rPr>
      </w:pPr>
      <w:r>
        <w:rPr>
          <w:noProof/>
          <w:lang w:val="nl-BE" w:eastAsia="nl-BE"/>
        </w:rPr>
        <w:drawing>
          <wp:anchor distT="0" distB="0" distL="114300" distR="114300" simplePos="0" relativeHeight="251659264" behindDoc="0" locked="0" layoutInCell="1" allowOverlap="1" wp14:anchorId="4EEF8E0A" wp14:editId="5728FC6F">
            <wp:simplePos x="0" y="0"/>
            <wp:positionH relativeFrom="column">
              <wp:posOffset>-754380</wp:posOffset>
            </wp:positionH>
            <wp:positionV relativeFrom="paragraph">
              <wp:posOffset>-212725</wp:posOffset>
            </wp:positionV>
            <wp:extent cx="981075" cy="942975"/>
            <wp:effectExtent l="0" t="0" r="9525" b="9525"/>
            <wp:wrapThrough wrapText="bothSides">
              <wp:wrapPolygon edited="0">
                <wp:start x="6711" y="0"/>
                <wp:lineTo x="3355" y="1745"/>
                <wp:lineTo x="0" y="5236"/>
                <wp:lineTo x="0" y="17018"/>
                <wp:lineTo x="5452" y="20945"/>
                <wp:lineTo x="6291" y="21382"/>
                <wp:lineTo x="14260" y="21382"/>
                <wp:lineTo x="16777" y="20945"/>
                <wp:lineTo x="21390" y="15273"/>
                <wp:lineTo x="21390" y="2618"/>
                <wp:lineTo x="13841" y="0"/>
                <wp:lineTo x="6711" y="0"/>
              </wp:wrapPolygon>
            </wp:wrapThrough>
            <wp:docPr id="5" name="Picture 5" descr="febe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betr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42975"/>
                    </a:xfrm>
                    <a:prstGeom prst="rect">
                      <a:avLst/>
                    </a:prstGeom>
                    <a:noFill/>
                  </pic:spPr>
                </pic:pic>
              </a:graphicData>
            </a:graphic>
            <wp14:sizeRelH relativeFrom="page">
              <wp14:pctWidth>0</wp14:pctWidth>
            </wp14:sizeRelH>
            <wp14:sizeRelV relativeFrom="page">
              <wp14:pctHeight>0</wp14:pctHeight>
            </wp14:sizeRelV>
          </wp:anchor>
        </w:drawing>
      </w:r>
      <w:r>
        <w:rPr>
          <w:rFonts w:cs="Arial"/>
          <w:lang w:val="nl-BE"/>
        </w:rPr>
        <w:t xml:space="preserve">  </w:t>
      </w:r>
      <w:r>
        <w:rPr>
          <w:rFonts w:cs="Arial"/>
          <w:b/>
          <w:bCs/>
          <w:noProof/>
          <w:color w:val="333399"/>
          <w:lang w:val="nl-BE"/>
        </w:rPr>
        <w:t>Koninklijke Federatie van Belgische Transporteurs en Logistieke Dienstverleners</w:t>
      </w:r>
    </w:p>
    <w:p w:rsidR="008F3B0F" w:rsidRPr="00BB2178" w:rsidRDefault="008F3B0F" w:rsidP="008F3B0F">
      <w:pPr>
        <w:pStyle w:val="Header"/>
        <w:rPr>
          <w:rFonts w:cs="Arial"/>
          <w:b/>
          <w:bCs/>
          <w:noProof/>
          <w:color w:val="333399"/>
          <w:lang w:val="fr-FR"/>
        </w:rPr>
      </w:pPr>
      <w:r>
        <w:rPr>
          <w:rFonts w:cs="Arial"/>
          <w:b/>
          <w:bCs/>
          <w:noProof/>
          <w:color w:val="333399"/>
          <w:lang w:val="nl-BE"/>
        </w:rPr>
        <w:t xml:space="preserve"> </w:t>
      </w:r>
      <w:r>
        <w:rPr>
          <w:rFonts w:cs="Arial"/>
          <w:b/>
          <w:bCs/>
          <w:noProof/>
          <w:color w:val="333399"/>
          <w:lang w:val="nl-BE"/>
        </w:rPr>
        <w:tab/>
        <w:t xml:space="preserve"> </w:t>
      </w:r>
      <w:r w:rsidRPr="00BB2178">
        <w:rPr>
          <w:rFonts w:cs="Arial"/>
          <w:b/>
          <w:bCs/>
          <w:noProof/>
          <w:color w:val="333399"/>
          <w:lang w:val="fr-FR"/>
        </w:rPr>
        <w:t>Fédération Royale Belge des Transporteurs et des Prestataires de Services Logistiques</w:t>
      </w:r>
    </w:p>
    <w:p w:rsidR="008F3B0F" w:rsidRPr="00BB2178" w:rsidRDefault="008F3B0F" w:rsidP="008F3B0F">
      <w:pPr>
        <w:pStyle w:val="Header"/>
        <w:rPr>
          <w:rFonts w:cs="Arial"/>
          <w:b/>
          <w:bCs/>
          <w:noProof/>
          <w:color w:val="333399"/>
          <w:lang w:val="de-DE"/>
        </w:rPr>
      </w:pPr>
      <w:r w:rsidRPr="00BB2178">
        <w:rPr>
          <w:rFonts w:cs="Arial"/>
          <w:b/>
          <w:bCs/>
          <w:noProof/>
          <w:color w:val="333399"/>
          <w:lang w:val="fr-FR"/>
        </w:rPr>
        <w:t xml:space="preserve">  </w:t>
      </w:r>
      <w:r w:rsidRPr="00BB2178">
        <w:rPr>
          <w:rFonts w:cs="Arial"/>
          <w:b/>
          <w:bCs/>
          <w:noProof/>
          <w:color w:val="333399"/>
          <w:lang w:val="de-DE"/>
        </w:rPr>
        <w:t>Königlicher belgischer Verband der Transportunternehmen und der Logistikdienstleister</w:t>
      </w:r>
    </w:p>
    <w:p w:rsidR="008F3B0F" w:rsidRPr="008F3B0F" w:rsidRDefault="008F3B0F" w:rsidP="008F3B0F">
      <w:pPr>
        <w:pStyle w:val="Header"/>
        <w:rPr>
          <w:b/>
          <w:bCs/>
          <w:color w:val="333399"/>
          <w:lang w:val="de-DE"/>
        </w:rPr>
      </w:pPr>
      <w:r w:rsidRPr="00F148A4">
        <w:rPr>
          <w:rFonts w:cs="Arial"/>
          <w:b/>
          <w:bCs/>
          <w:noProof/>
          <w:color w:val="333399"/>
          <w:lang w:val="nl-BE" w:eastAsia="nl-BE"/>
        </w:rPr>
        <mc:AlternateContent>
          <mc:Choice Requires="wps">
            <w:drawing>
              <wp:anchor distT="0" distB="0" distL="114300" distR="114300" simplePos="0" relativeHeight="251660288" behindDoc="0" locked="0" layoutInCell="1" allowOverlap="1" wp14:anchorId="5A691041" wp14:editId="0BA176F7">
                <wp:simplePos x="0" y="0"/>
                <wp:positionH relativeFrom="column">
                  <wp:posOffset>55245</wp:posOffset>
                </wp:positionH>
                <wp:positionV relativeFrom="paragraph">
                  <wp:posOffset>106045</wp:posOffset>
                </wp:positionV>
                <wp:extent cx="593598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5980" cy="1905"/>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BEBF5"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8.35pt" to="47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fhGwIAADYEAAAOAAAAZHJzL2Uyb0RvYy54bWysU02P0zAQvSPxH6zc2yT9oomarlDScilQ&#10;aRfuru00Fo5t2W7TCvHfGTtp2cIFIXJwxvbMmzczz6unSyvQmRnLlSyidJxEiEmiKJfHIvrysh0t&#10;I2QdlhQLJVkRXZmNntZv36w6nbOJapSgzCAAkTbvdBE1zuk8ji1pWIvtWGkm4bJWpsUOtuYYU4M7&#10;QG9FPEmSRdwpQ7VRhFkLp1V/Ga0Dfl0z4j7XtWUOiSICbi6sJqwHv8brFc6PBuuGk4EG/gcWLeYS&#10;kt6hKuwwOhn+B1TLiVFW1W5MVBuruuaEhRqgmjT5rZrnBmsWaoHmWH1vk/1/sOTTeW8Qp0U0iZDE&#10;LYxoxyVDC9+ZTtscHEq5N742cpHPeqfIN4ukKhssjywwfLlqCEt9RPwQ4jdWA/6h+6go+OCTU6FN&#10;l9q0qBZcf/WBHhxagS5hLtf7XNjFIQKH82w6z5YwPgJ3aZbMQyqcexQfq411H5hqkTeKSEABAROf&#10;d9Z5Vr9cvLtUWy5EmLyQqOshkxBhleDU33o/a46HUhh0xiCeKXxZNiR+cDPqJGlAaximm8F2mIve&#10;huxCejwoB/gMVq+O71mSbZab5Ww0myw2o1lSVaP323I2WmzTd/NqWpVllf7w1NJZ3nBKmfTsbkpN&#10;Z3+nhOHN9Bq7a/Xeh/gRPTQMyN7+gXSYrB9mL4uDote9uU0cxBmch4fk1f96D/br577+CQAA//8D&#10;AFBLAwQUAAYACAAAACEA5AHygN0AAAAHAQAADwAAAGRycy9kb3ducmV2LnhtbEyOTUvDQBCG74L/&#10;YRnBm91YbVJjNkUqClKRfnjwOE3GJJqdjdltm/57x5M9De8H7zzZbLCt2lPvG8cGrkcRKOLClQ1X&#10;Bt43T1dTUD4gl9g6JgNH8jDLz88yTEt34BXt16FSMsI+RQN1CF2qtS9qsuhHriOW7NP1FoPIvtJl&#10;jwcZt60eR1GsLTYsH2rsaF5T8b3eWQPJy3j5fMQ3/Fls4uX89eOL3eTRmMuL4eEeVKAh/JfhD1/Q&#10;IRemrdtx6VVrYJpIUexYrsR3tzcTUFsxkgh0nulT/vwXAAD//wMAUEsBAi0AFAAGAAgAAAAhALaD&#10;OJL+AAAA4QEAABMAAAAAAAAAAAAAAAAAAAAAAFtDb250ZW50X1R5cGVzXS54bWxQSwECLQAUAAYA&#10;CAAAACEAOP0h/9YAAACUAQAACwAAAAAAAAAAAAAAAAAvAQAAX3JlbHMvLnJlbHNQSwECLQAUAAYA&#10;CAAAACEAir934RsCAAA2BAAADgAAAAAAAAAAAAAAAAAuAgAAZHJzL2Uyb0RvYy54bWxQSwECLQAU&#10;AAYACAAAACEA5AHygN0AAAAHAQAADwAAAAAAAAAAAAAAAAB1BAAAZHJzL2Rvd25yZXYueG1sUEsF&#10;BgAAAAAEAAQA8wAAAH8FAAAAAA==&#10;" strokecolor="#339" strokeweight="1.5pt"/>
            </w:pict>
          </mc:Fallback>
        </mc:AlternateContent>
      </w:r>
    </w:p>
    <w:p w:rsidR="004C05BB" w:rsidRPr="008F3B0F" w:rsidRDefault="004C05BB">
      <w:pPr>
        <w:pStyle w:val="Footer"/>
        <w:tabs>
          <w:tab w:val="clear" w:pos="4819"/>
          <w:tab w:val="clear" w:pos="9071"/>
        </w:tabs>
        <w:rPr>
          <w:lang w:val="de-DE"/>
        </w:rPr>
      </w:pPr>
    </w:p>
    <w:p w:rsidR="004C05BB" w:rsidRPr="008F3B0F" w:rsidRDefault="004C05BB">
      <w:pPr>
        <w:pStyle w:val="Footer"/>
        <w:tabs>
          <w:tab w:val="clear" w:pos="4819"/>
          <w:tab w:val="clear" w:pos="9071"/>
        </w:tabs>
        <w:rPr>
          <w:lang w:val="de-DE"/>
        </w:rPr>
      </w:pPr>
    </w:p>
    <w:p w:rsidR="004C05BB" w:rsidRPr="008F3B0F" w:rsidRDefault="004C05BB">
      <w:pPr>
        <w:rPr>
          <w:lang w:val="de-DE"/>
        </w:rPr>
      </w:pPr>
    </w:p>
    <w:p w:rsidR="004C05BB" w:rsidRPr="008F3B0F" w:rsidRDefault="004C05BB">
      <w:pPr>
        <w:pStyle w:val="Footer"/>
        <w:tabs>
          <w:tab w:val="clear" w:pos="4819"/>
          <w:tab w:val="clear" w:pos="9071"/>
        </w:tabs>
        <w:rPr>
          <w:lang w:val="de-DE"/>
        </w:rPr>
      </w:pPr>
    </w:p>
    <w:p w:rsidR="004C05BB" w:rsidRDefault="004C05BB" w:rsidP="00103113">
      <w:pPr>
        <w:jc w:val="center"/>
        <w:rPr>
          <w:lang w:val="de-DE"/>
        </w:rPr>
      </w:pPr>
    </w:p>
    <w:p w:rsidR="003B47A4" w:rsidRPr="008F3B0F" w:rsidRDefault="003B47A4" w:rsidP="00103113">
      <w:pPr>
        <w:jc w:val="center"/>
        <w:rPr>
          <w:lang w:val="de-DE"/>
        </w:rPr>
      </w:pPr>
    </w:p>
    <w:p w:rsidR="002E2CD3" w:rsidRPr="008F3B0F" w:rsidRDefault="002E2CD3" w:rsidP="00103113">
      <w:pPr>
        <w:framePr w:w="471" w:h="210" w:hSpace="284" w:wrap="auto" w:vAnchor="page" w:hAnchor="page" w:xAlign="right" w:y="6010"/>
        <w:jc w:val="center"/>
        <w:rPr>
          <w:lang w:val="de-DE"/>
        </w:rPr>
      </w:pPr>
    </w:p>
    <w:p w:rsidR="003B47A4" w:rsidRDefault="003B47A4" w:rsidP="003B47A4">
      <w:pPr>
        <w:pStyle w:val="ONDERWERP"/>
        <w:spacing w:before="0" w:after="0" w:line="480" w:lineRule="auto"/>
        <w:ind w:left="-142"/>
        <w:jc w:val="center"/>
        <w:rPr>
          <w:lang w:val="fr-BE"/>
        </w:rPr>
      </w:pPr>
      <w:bookmarkStart w:id="0" w:name="_GoBack"/>
      <w:r w:rsidRPr="003B47A4">
        <w:rPr>
          <w:lang w:val="fr-BE"/>
        </w:rPr>
        <w:t>ATTESTATION DE GARDE D’ENFANTS</w:t>
      </w:r>
      <w:r>
        <w:rPr>
          <w:lang w:val="fr-BE"/>
        </w:rPr>
        <w:t xml:space="preserve"> –</w:t>
      </w:r>
      <w:r w:rsidR="006B2F45">
        <w:rPr>
          <w:lang w:val="fr-BE"/>
        </w:rPr>
        <w:t xml:space="preserve"> CP </w:t>
      </w:r>
      <w:r>
        <w:rPr>
          <w:lang w:val="fr-BE"/>
        </w:rPr>
        <w:t>22</w:t>
      </w:r>
      <w:bookmarkEnd w:id="0"/>
      <w:r>
        <w:rPr>
          <w:lang w:val="fr-BE"/>
        </w:rPr>
        <w:t>6</w:t>
      </w:r>
    </w:p>
    <w:p w:rsidR="003B47A4" w:rsidRDefault="003B47A4" w:rsidP="003B47A4">
      <w:pPr>
        <w:pStyle w:val="ONDERWERP"/>
        <w:spacing w:before="0" w:after="0" w:line="480" w:lineRule="auto"/>
        <w:ind w:left="-142"/>
        <w:jc w:val="center"/>
        <w:rPr>
          <w:lang w:val="fr-BE"/>
        </w:rPr>
      </w:pPr>
    </w:p>
    <w:p w:rsidR="003B47A4" w:rsidRPr="003B47A4" w:rsidRDefault="003B47A4" w:rsidP="001C35FD">
      <w:pPr>
        <w:pStyle w:val="ONDERWERP"/>
        <w:spacing w:before="0" w:after="0" w:line="480" w:lineRule="auto"/>
        <w:ind w:left="-142"/>
        <w:jc w:val="both"/>
        <w:rPr>
          <w:b w:val="0"/>
          <w:lang w:val="fr-BE"/>
        </w:rPr>
      </w:pPr>
      <w:r w:rsidRPr="003B47A4">
        <w:rPr>
          <w:b w:val="0"/>
          <w:lang w:val="fr-BE"/>
        </w:rPr>
        <w:t>Je soussigné, ……………….………………………………………………………………….. en qualité de ………………………………………………………………déclare que la personne en possession de la présente attestation ……………………………………………………………………. (nom de la personne) est employé(e) par la société ……………………………………………………………</w:t>
      </w:r>
      <w:proofErr w:type="gramStart"/>
      <w:r w:rsidRPr="003B47A4">
        <w:rPr>
          <w:b w:val="0"/>
          <w:lang w:val="fr-BE"/>
        </w:rPr>
        <w:t>.(</w:t>
      </w:r>
      <w:proofErr w:type="gramEnd"/>
      <w:r w:rsidRPr="003B47A4">
        <w:rPr>
          <w:b w:val="0"/>
          <w:lang w:val="fr-BE"/>
        </w:rPr>
        <w:t>nom de la société). Cette société relève</w:t>
      </w:r>
      <w:r>
        <w:rPr>
          <w:b w:val="0"/>
          <w:lang w:val="fr-BE"/>
        </w:rPr>
        <w:t xml:space="preserve"> de la commission paritaire 226</w:t>
      </w:r>
      <w:r>
        <w:rPr>
          <w:rStyle w:val="FootnoteReference"/>
          <w:b w:val="0"/>
          <w:lang w:val="fr-BE"/>
        </w:rPr>
        <w:footnoteReference w:id="1"/>
      </w:r>
      <w:r w:rsidRPr="003B47A4">
        <w:rPr>
          <w:b w:val="0"/>
          <w:lang w:val="fr-BE"/>
        </w:rPr>
        <w:t xml:space="preserve"> , nécessaire à la protection des besoins vitaux de la Nation et des besoins de la population tels qu'ils sont énumérés dans l'annexe de l'arrêté ministériel du 18 mars 2020 portant des mesures d’urgence pour limiter la propagation du coronavirus COVID - 19. La présence dudit employé(e) est nécessaire sur le lieu de travail. Sa fonction ne permet pas le télétravail. En outre, il ne peut pas s'occuper lui-même de ses enfants et, pour cette raison, il a le droit de faire garder son ou ses enfants à l'école et/ou dans une garderie d’enfants. </w:t>
      </w:r>
    </w:p>
    <w:p w:rsidR="003B47A4" w:rsidRPr="003B47A4" w:rsidRDefault="003B47A4" w:rsidP="001C35FD">
      <w:pPr>
        <w:pStyle w:val="ONDERWERP"/>
        <w:spacing w:before="0" w:after="0" w:line="480" w:lineRule="auto"/>
        <w:ind w:left="-142"/>
        <w:jc w:val="both"/>
        <w:rPr>
          <w:b w:val="0"/>
          <w:lang w:val="fr-BE"/>
        </w:rPr>
      </w:pPr>
    </w:p>
    <w:p w:rsidR="003B47A4" w:rsidRPr="003B47A4" w:rsidRDefault="003B47A4" w:rsidP="001C35FD">
      <w:pPr>
        <w:pStyle w:val="ONDERWERP"/>
        <w:spacing w:before="0" w:after="0" w:line="480" w:lineRule="auto"/>
        <w:ind w:left="-142"/>
        <w:jc w:val="both"/>
        <w:rPr>
          <w:b w:val="0"/>
          <w:lang w:val="fr-BE"/>
        </w:rPr>
      </w:pPr>
      <w:r w:rsidRPr="003B47A4">
        <w:rPr>
          <w:b w:val="0"/>
          <w:lang w:val="fr-BE"/>
        </w:rPr>
        <w:t xml:space="preserve">Fait à …………………………………………… le …………………. </w:t>
      </w:r>
    </w:p>
    <w:p w:rsidR="003B47A4" w:rsidRPr="003B47A4" w:rsidRDefault="003B47A4" w:rsidP="001C35FD">
      <w:pPr>
        <w:pStyle w:val="ONDERWERP"/>
        <w:spacing w:before="0" w:after="0" w:line="480" w:lineRule="auto"/>
        <w:ind w:left="-142"/>
        <w:jc w:val="both"/>
        <w:rPr>
          <w:b w:val="0"/>
          <w:lang w:val="fr-BE"/>
        </w:rPr>
      </w:pPr>
    </w:p>
    <w:p w:rsidR="003B47A4" w:rsidRPr="003B47A4" w:rsidRDefault="003B47A4" w:rsidP="001C35FD">
      <w:pPr>
        <w:pStyle w:val="ONDERWERP"/>
        <w:spacing w:before="0" w:after="0" w:line="480" w:lineRule="auto"/>
        <w:ind w:left="-142"/>
        <w:jc w:val="both"/>
        <w:rPr>
          <w:b w:val="0"/>
          <w:lang w:val="fr-BE"/>
        </w:rPr>
      </w:pPr>
    </w:p>
    <w:p w:rsidR="003B47A4" w:rsidRPr="003B47A4" w:rsidRDefault="003B47A4" w:rsidP="001C35FD">
      <w:pPr>
        <w:pStyle w:val="ONDERWERP"/>
        <w:spacing w:before="0" w:after="0" w:line="480" w:lineRule="auto"/>
        <w:ind w:left="-142"/>
        <w:jc w:val="both"/>
        <w:rPr>
          <w:b w:val="0"/>
          <w:lang w:val="fr-BE"/>
        </w:rPr>
      </w:pPr>
    </w:p>
    <w:p w:rsidR="001C35FD" w:rsidRPr="003B47A4" w:rsidRDefault="003B47A4" w:rsidP="001C35FD">
      <w:pPr>
        <w:pStyle w:val="ONDERWERP"/>
        <w:spacing w:before="0" w:after="0" w:line="480" w:lineRule="auto"/>
        <w:ind w:left="-142"/>
        <w:jc w:val="both"/>
        <w:rPr>
          <w:b w:val="0"/>
          <w:lang w:val="fr-BE"/>
        </w:rPr>
      </w:pPr>
      <w:r w:rsidRPr="003B47A4">
        <w:rPr>
          <w:b w:val="0"/>
          <w:lang w:val="fr-BE"/>
        </w:rPr>
        <w:t>(Signature, nom et fonction, et timbre ou logo de la société)</w:t>
      </w:r>
    </w:p>
    <w:p w:rsidR="00CB6F9D" w:rsidRPr="004D18ED" w:rsidRDefault="00CB6F9D" w:rsidP="003B47A4">
      <w:pPr>
        <w:pStyle w:val="ONDERWERP"/>
        <w:spacing w:before="0" w:after="0" w:line="480" w:lineRule="auto"/>
        <w:jc w:val="both"/>
      </w:pPr>
    </w:p>
    <w:p w:rsidR="004C05BB" w:rsidRPr="00150F17" w:rsidRDefault="004C05BB" w:rsidP="003229AA">
      <w:pPr>
        <w:ind w:left="-142"/>
        <w:rPr>
          <w:b/>
          <w:vanish/>
          <w:sz w:val="16"/>
          <w:lang w:val="nl-BE"/>
        </w:rPr>
      </w:pPr>
    </w:p>
    <w:p w:rsidR="00074112" w:rsidRDefault="00074112" w:rsidP="003229AA">
      <w:pPr>
        <w:ind w:left="-142"/>
        <w:rPr>
          <w:b/>
          <w:vanish/>
          <w:sz w:val="16"/>
        </w:rPr>
      </w:pPr>
    </w:p>
    <w:p w:rsidR="00074112" w:rsidRDefault="00074112" w:rsidP="003229AA">
      <w:pPr>
        <w:ind w:left="-142"/>
        <w:rPr>
          <w:b/>
          <w:vanish/>
          <w:sz w:val="16"/>
        </w:rPr>
      </w:pPr>
    </w:p>
    <w:p w:rsidR="00074112" w:rsidRDefault="00074112" w:rsidP="003229AA">
      <w:pPr>
        <w:ind w:left="-142"/>
        <w:rPr>
          <w:b/>
          <w:vanish/>
          <w:sz w:val="16"/>
        </w:rPr>
      </w:pPr>
    </w:p>
    <w:p w:rsidR="00074112" w:rsidRDefault="00074112" w:rsidP="003229AA">
      <w:pPr>
        <w:ind w:left="-142"/>
        <w:rPr>
          <w:b/>
          <w:vanish/>
          <w:sz w:val="16"/>
        </w:rPr>
      </w:pPr>
    </w:p>
    <w:sectPr w:rsidR="00074112" w:rsidSect="00A63F37">
      <w:headerReference w:type="default" r:id="rId9"/>
      <w:footerReference w:type="default" r:id="rId10"/>
      <w:pgSz w:w="11913" w:h="16834"/>
      <w:pgMar w:top="1134" w:right="998" w:bottom="1134" w:left="1418" w:header="0"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66D" w:rsidRDefault="00DA266D">
      <w:r>
        <w:separator/>
      </w:r>
    </w:p>
  </w:endnote>
  <w:endnote w:type="continuationSeparator" w:id="0">
    <w:p w:rsidR="00DA266D" w:rsidRDefault="00DA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F37" w:rsidRDefault="00A63F37" w:rsidP="00A63F37">
    <w:pPr>
      <w:pStyle w:val="Footer"/>
      <w:rPr>
        <w:color w:val="333399"/>
        <w:sz w:val="18"/>
        <w:lang w:val="fr-BE"/>
      </w:rPr>
    </w:pPr>
  </w:p>
  <w:p w:rsidR="00A63F37" w:rsidRPr="00A63F37" w:rsidRDefault="00A63F37" w:rsidP="00A63F37">
    <w:pPr>
      <w:pStyle w:val="Footer"/>
      <w:rPr>
        <w:color w:val="333399"/>
        <w:sz w:val="18"/>
        <w:lang w:val="fr-BE"/>
      </w:rPr>
    </w:pPr>
    <w:r w:rsidRPr="00F148A4">
      <w:rPr>
        <w:noProof/>
        <w:color w:val="333399"/>
        <w:sz w:val="18"/>
        <w:lang w:val="nl-BE" w:eastAsia="nl-BE"/>
      </w:rPr>
      <mc:AlternateContent>
        <mc:Choice Requires="wps">
          <w:drawing>
            <wp:anchor distT="0" distB="0" distL="114300" distR="114300" simplePos="0" relativeHeight="251659264" behindDoc="0" locked="0" layoutInCell="1" allowOverlap="1" wp14:anchorId="009B6D1A" wp14:editId="65B51C1D">
              <wp:simplePos x="0" y="0"/>
              <wp:positionH relativeFrom="column">
                <wp:posOffset>-72390</wp:posOffset>
              </wp:positionH>
              <wp:positionV relativeFrom="paragraph">
                <wp:posOffset>-29845</wp:posOffset>
              </wp:positionV>
              <wp:extent cx="579120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1200" cy="0"/>
                      </a:xfrm>
                      <a:prstGeom prst="line">
                        <a:avLst/>
                      </a:prstGeom>
                      <a:noFill/>
                      <a:ln w="9525">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272DA" id="Line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35pt" to="450.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58GwIAADIEAAAOAAAAZHJzL2Uyb0RvYy54bWysU02P2yAQvVfqf0DcE9vZJBtbcVaVnfSS&#10;diPttncCOEbFgIDEiar+9w7ko9n2UlX1AQ/MzOPNvGH+dOwkOnDrhFYlzoYpRlxRzYTalfjL62ow&#10;w8h5ohiRWvESn7jDT4v37+a9KfhIt1oybhGAKFf0psSt96ZIEkdb3hE31IYrcDbadsTD1u4SZkkP&#10;6J1MRmk6TXptmbGacufgtD478SLiNw2n/rlpHPdIlhi4+bjauG7DmizmpNhZYlpBLzTIP7DoiFBw&#10;6Q2qJp6gvRV/QHWCWu1044dUd4luGkF5rAGqydLfqnlpieGxFmiOM7c2uf8HSz8fNhYJBtphpEgH&#10;Eq2F4ugxdKY3roCASm1sqI0e1YtZa/rNIaWrlqgdjwxfTwbSspCRvEkJG2cAf9t/0gxiyN7r2KZj&#10;YzvUSGG+hsQADq1Ax6jL6aYLP3pE4XDymGcgNkb06ktIESBCorHOf+S6Q8EosQT2EZAc1s4HSr9C&#10;QrjSKyFllF0q1Jc4n4wmMcFpKVhwhjBnd9tKWnQgMDgP8OV5rA8892FW7xWLYC0nbHmxPRHybMPl&#10;UgU8KAXoXKzzZHzP03w5W87Gg/FouhyM07oefFhV48F0lT1O6oe6qursR6CWjYtWMMZVYHed0mz8&#10;d1NweS/n+brN6a0NyVv02C8ge/1H0lHVIOR5JLaanTb2qjYMZgy+PKIw+fd7sO+f+uInAAAA//8D&#10;AFBLAwQUAAYACAAAACEAcX/cktwAAAAJAQAADwAAAGRycy9kb3ducmV2LnhtbEyPS0/DMBCE70j8&#10;B2uRuLV2qkDbEKeqECCO9CHObrx5qPE6it00/HsWcYDb7s5o5tt8M7lOjDiE1pOGZK5AIJXetlRr&#10;OB5eZysQIRqypvOEGr4wwKa4vclNZv2VdjjuYy04hEJmNDQx9pmUoWzQmTD3PRJrlR+cibwOtbSD&#10;uXK46+RCqUfpTEvc0Jgenxssz/uL01C+48O6evlcqbOr3locj+NHqrS+v5u2TyAiTvHPDD/4jA4F&#10;M538hWwQnYZZkqRs5SFdgmDDmutAnH4Pssjl/w+KbwAAAP//AwBQSwECLQAUAAYACAAAACEAtoM4&#10;kv4AAADhAQAAEwAAAAAAAAAAAAAAAAAAAAAAW0NvbnRlbnRfVHlwZXNdLnhtbFBLAQItABQABgAI&#10;AAAAIQA4/SH/1gAAAJQBAAALAAAAAAAAAAAAAAAAAC8BAABfcmVscy8ucmVsc1BLAQItABQABgAI&#10;AAAAIQBv0M58GwIAADIEAAAOAAAAAAAAAAAAAAAAAC4CAABkcnMvZTJvRG9jLnhtbFBLAQItABQA&#10;BgAIAAAAIQBxf9yS3AAAAAkBAAAPAAAAAAAAAAAAAAAAAHUEAABkcnMvZG93bnJldi54bWxQSwUG&#10;AAAAAAQABADzAAAAfgUAAAAA&#10;" strokecolor="#339"/>
          </w:pict>
        </mc:Fallback>
      </mc:AlternateContent>
    </w:r>
    <w:proofErr w:type="spellStart"/>
    <w:r w:rsidRPr="00A63F37">
      <w:rPr>
        <w:color w:val="333399"/>
        <w:sz w:val="18"/>
        <w:lang w:val="fr-BE"/>
      </w:rPr>
      <w:t>Stapelhuisstraat</w:t>
    </w:r>
    <w:proofErr w:type="spellEnd"/>
    <w:r w:rsidRPr="00A63F37">
      <w:rPr>
        <w:color w:val="333399"/>
        <w:sz w:val="18"/>
        <w:lang w:val="fr-BE"/>
      </w:rPr>
      <w:t xml:space="preserve"> 5 A – 1020 Brussel            </w:t>
    </w:r>
    <w:r w:rsidRPr="00A63F37">
      <w:rPr>
        <w:color w:val="333399"/>
        <w:lang w:val="fr-BE"/>
      </w:rPr>
      <w:t xml:space="preserve">MEMBER OF </w:t>
    </w:r>
    <w:r w:rsidRPr="00A63F37">
      <w:rPr>
        <w:b/>
        <w:bCs/>
        <w:i/>
        <w:iCs/>
        <w:color w:val="333399"/>
        <w:lang w:val="fr-BE"/>
      </w:rPr>
      <w:t>IRU</w:t>
    </w:r>
    <w:r w:rsidRPr="00A63F37">
      <w:rPr>
        <w:color w:val="333399"/>
        <w:lang w:val="fr-BE"/>
      </w:rPr>
      <w:t xml:space="preserve">    </w:t>
    </w:r>
    <w:r w:rsidRPr="00A63F37">
      <w:rPr>
        <w:color w:val="333399"/>
        <w:sz w:val="18"/>
        <w:lang w:val="fr-BE"/>
      </w:rPr>
      <w:t xml:space="preserve">             Rue de L’Entrepôt 5A – 1020 Bruxelles</w:t>
    </w:r>
  </w:p>
  <w:p w:rsidR="00A63F37" w:rsidRDefault="00A63F37" w:rsidP="00A63F37">
    <w:pPr>
      <w:pStyle w:val="Footer"/>
      <w:rPr>
        <w:color w:val="333399"/>
        <w:lang w:val="de-DE"/>
      </w:rPr>
    </w:pPr>
    <w:r w:rsidRPr="00103113">
      <w:rPr>
        <w:color w:val="333399"/>
        <w:sz w:val="18"/>
        <w:lang w:val="fr-BE"/>
      </w:rPr>
      <w:t xml:space="preserve">                              </w:t>
    </w:r>
    <w:proofErr w:type="spellStart"/>
    <w:r w:rsidRPr="00BB2178">
      <w:rPr>
        <w:color w:val="333399"/>
        <w:sz w:val="18"/>
        <w:lang w:val="de-DE"/>
      </w:rPr>
      <w:t>tel</w:t>
    </w:r>
    <w:proofErr w:type="spellEnd"/>
    <w:r w:rsidRPr="00BB2178">
      <w:rPr>
        <w:color w:val="333399"/>
        <w:sz w:val="18"/>
        <w:lang w:val="de-DE"/>
      </w:rPr>
      <w:t xml:space="preserve"> +32 2  425 68 00  </w:t>
    </w:r>
    <w:proofErr w:type="spellStart"/>
    <w:r w:rsidRPr="00BB2178">
      <w:rPr>
        <w:color w:val="333399"/>
        <w:sz w:val="18"/>
        <w:lang w:val="de-DE"/>
      </w:rPr>
      <w:t>fax</w:t>
    </w:r>
    <w:proofErr w:type="spellEnd"/>
    <w:r w:rsidRPr="00BB2178">
      <w:rPr>
        <w:color w:val="333399"/>
        <w:sz w:val="18"/>
        <w:lang w:val="de-DE"/>
      </w:rPr>
      <w:t xml:space="preserve"> +32 2 425 05 68   </w:t>
    </w:r>
    <w:hyperlink r:id="rId1" w:history="1">
      <w:r w:rsidRPr="00BB2178">
        <w:rPr>
          <w:rStyle w:val="Hyperlink"/>
          <w:color w:val="333399"/>
          <w:sz w:val="18"/>
          <w:lang w:val="de-DE"/>
        </w:rPr>
        <w:t>www.febetra.be</w:t>
      </w:r>
    </w:hyperlink>
    <w:r w:rsidRPr="00BB2178">
      <w:rPr>
        <w:color w:val="333399"/>
        <w:sz w:val="18"/>
        <w:lang w:val="de-DE"/>
      </w:rPr>
      <w:t xml:space="preserve">   </w:t>
    </w:r>
    <w:hyperlink r:id="rId2" w:history="1">
      <w:r w:rsidRPr="00BB2178">
        <w:rPr>
          <w:rStyle w:val="Hyperlink"/>
          <w:color w:val="333399"/>
          <w:sz w:val="18"/>
          <w:lang w:val="de-DE"/>
        </w:rPr>
        <w:t>febetra@febetra.be</w:t>
      </w:r>
    </w:hyperlink>
    <w:r w:rsidRPr="00BB2178">
      <w:rPr>
        <w:color w:val="333399"/>
        <w:lang w:val="de-DE"/>
      </w:rPr>
      <w:t xml:space="preserve"> </w:t>
    </w:r>
  </w:p>
  <w:p w:rsidR="00150F17" w:rsidRPr="00A63F37" w:rsidRDefault="00A63F37" w:rsidP="00A63F37">
    <w:pPr>
      <w:pStyle w:val="Footer"/>
      <w:rPr>
        <w:color w:val="333399"/>
        <w:lang w:val="de-DE"/>
      </w:rPr>
    </w:pPr>
    <w:r>
      <w:rPr>
        <w:color w:val="333399"/>
        <w:sz w:val="16"/>
        <w:lang w:val="de-DE"/>
      </w:rPr>
      <w:t xml:space="preserve">Wettig </w:t>
    </w:r>
    <w:proofErr w:type="spellStart"/>
    <w:r>
      <w:rPr>
        <w:color w:val="333399"/>
        <w:sz w:val="16"/>
        <w:lang w:val="de-DE"/>
      </w:rPr>
      <w:t>erkende</w:t>
    </w:r>
    <w:proofErr w:type="spellEnd"/>
    <w:r>
      <w:rPr>
        <w:color w:val="333399"/>
        <w:sz w:val="16"/>
        <w:lang w:val="de-DE"/>
      </w:rPr>
      <w:t xml:space="preserve"> </w:t>
    </w:r>
    <w:proofErr w:type="spellStart"/>
    <w:r>
      <w:rPr>
        <w:color w:val="333399"/>
        <w:sz w:val="16"/>
        <w:lang w:val="de-DE"/>
      </w:rPr>
      <w:t>beroepsvereniging</w:t>
    </w:r>
    <w:proofErr w:type="spellEnd"/>
    <w:r>
      <w:rPr>
        <w:color w:val="333399"/>
        <w:sz w:val="16"/>
        <w:lang w:val="de-DE"/>
      </w:rPr>
      <w:t xml:space="preserve">  –  Union </w:t>
    </w:r>
    <w:proofErr w:type="spellStart"/>
    <w:r>
      <w:rPr>
        <w:color w:val="333399"/>
        <w:sz w:val="16"/>
        <w:lang w:val="de-DE"/>
      </w:rPr>
      <w:t>professionnelle</w:t>
    </w:r>
    <w:proofErr w:type="spellEnd"/>
    <w:r>
      <w:rPr>
        <w:color w:val="333399"/>
        <w:sz w:val="16"/>
        <w:lang w:val="de-DE"/>
      </w:rPr>
      <w:t xml:space="preserve"> </w:t>
    </w:r>
    <w:proofErr w:type="spellStart"/>
    <w:r>
      <w:rPr>
        <w:color w:val="333399"/>
        <w:sz w:val="16"/>
        <w:lang w:val="de-DE"/>
      </w:rPr>
      <w:t>légalement</w:t>
    </w:r>
    <w:proofErr w:type="spellEnd"/>
    <w:r>
      <w:rPr>
        <w:color w:val="333399"/>
        <w:sz w:val="16"/>
        <w:lang w:val="de-DE"/>
      </w:rPr>
      <w:t xml:space="preserve"> </w:t>
    </w:r>
    <w:proofErr w:type="spellStart"/>
    <w:r>
      <w:rPr>
        <w:color w:val="333399"/>
        <w:sz w:val="16"/>
        <w:lang w:val="de-DE"/>
      </w:rPr>
      <w:t>reconnue</w:t>
    </w:r>
    <w:proofErr w:type="spellEnd"/>
    <w:r>
      <w:rPr>
        <w:color w:val="333399"/>
        <w:sz w:val="16"/>
        <w:lang w:val="de-DE"/>
      </w:rPr>
      <w:t xml:space="preserve">  –  Gesetzlich anerkannter Berufsverein</w:t>
    </w:r>
    <w:r w:rsidR="00150F17" w:rsidRPr="00A63F37">
      <w:rPr>
        <w:position w:val="6"/>
        <w:sz w:val="12"/>
        <w:lang w:val="de-DE"/>
      </w:rPr>
      <w:tab/>
    </w:r>
    <w:r w:rsidR="00150F17" w:rsidRPr="00A63F37">
      <w:rPr>
        <w:sz w:val="12"/>
        <w:lang w:val="de-DE"/>
      </w:rPr>
      <w:tab/>
    </w:r>
    <w:r w:rsidR="00150F17">
      <w:rPr>
        <w:b/>
        <w:sz w:val="12"/>
      </w:rPr>
      <w:fldChar w:fldCharType="begin"/>
    </w:r>
    <w:r w:rsidR="00150F17" w:rsidRPr="00A63F37">
      <w:rPr>
        <w:b/>
        <w:sz w:val="12"/>
        <w:lang w:val="de-DE"/>
      </w:rPr>
      <w:instrText xml:space="preserve">if </w:instrText>
    </w:r>
    <w:r w:rsidR="00150F17">
      <w:rPr>
        <w:b/>
        <w:sz w:val="12"/>
      </w:rPr>
      <w:fldChar w:fldCharType="begin"/>
    </w:r>
    <w:r w:rsidR="00150F17" w:rsidRPr="00A63F37">
      <w:rPr>
        <w:b/>
        <w:sz w:val="12"/>
        <w:lang w:val="de-DE"/>
      </w:rPr>
      <w:instrText xml:space="preserve">numpages </w:instrText>
    </w:r>
    <w:r w:rsidR="00150F17">
      <w:rPr>
        <w:b/>
        <w:sz w:val="12"/>
      </w:rPr>
      <w:fldChar w:fldCharType="separate"/>
    </w:r>
    <w:r w:rsidR="005579C7">
      <w:rPr>
        <w:b/>
        <w:noProof/>
        <w:sz w:val="12"/>
        <w:lang w:val="de-DE"/>
      </w:rPr>
      <w:instrText>1</w:instrText>
    </w:r>
    <w:r w:rsidR="00150F17">
      <w:rPr>
        <w:sz w:val="12"/>
      </w:rPr>
      <w:fldChar w:fldCharType="end"/>
    </w:r>
    <w:r w:rsidR="00150F17" w:rsidRPr="00A63F37">
      <w:rPr>
        <w:b/>
        <w:sz w:val="12"/>
        <w:lang w:val="de-DE"/>
      </w:rPr>
      <w:instrText xml:space="preserve"> &gt; 1</w:instrText>
    </w:r>
    <w:r w:rsidR="00150F17">
      <w:rPr>
        <w:b/>
        <w:sz w:val="12"/>
      </w:rPr>
      <w:fldChar w:fldCharType="begin"/>
    </w:r>
    <w:r w:rsidR="00150F17" w:rsidRPr="00A63F37">
      <w:rPr>
        <w:b/>
        <w:sz w:val="12"/>
        <w:lang w:val="de-DE"/>
      </w:rPr>
      <w:instrText xml:space="preserve">if </w:instrText>
    </w:r>
    <w:r w:rsidR="00150F17">
      <w:rPr>
        <w:b/>
        <w:sz w:val="12"/>
      </w:rPr>
      <w:fldChar w:fldCharType="begin"/>
    </w:r>
    <w:r w:rsidR="00150F17" w:rsidRPr="00A63F37">
      <w:rPr>
        <w:b/>
        <w:sz w:val="12"/>
        <w:lang w:val="de-DE"/>
      </w:rPr>
      <w:instrText xml:space="preserve">page </w:instrText>
    </w:r>
    <w:r w:rsidR="00150F17">
      <w:rPr>
        <w:b/>
        <w:sz w:val="12"/>
      </w:rPr>
      <w:fldChar w:fldCharType="separate"/>
    </w:r>
    <w:r w:rsidR="00103113">
      <w:rPr>
        <w:b/>
        <w:noProof/>
        <w:sz w:val="12"/>
        <w:lang w:val="de-DE"/>
      </w:rPr>
      <w:instrText>1</w:instrText>
    </w:r>
    <w:r w:rsidR="00150F17">
      <w:rPr>
        <w:sz w:val="12"/>
      </w:rPr>
      <w:fldChar w:fldCharType="end"/>
    </w:r>
    <w:r w:rsidR="00150F17" w:rsidRPr="00A63F37">
      <w:rPr>
        <w:b/>
        <w:sz w:val="12"/>
        <w:lang w:val="de-DE"/>
      </w:rPr>
      <w:instrText xml:space="preserve"> &lt;&gt; </w:instrText>
    </w:r>
    <w:r w:rsidR="00150F17">
      <w:rPr>
        <w:b/>
        <w:sz w:val="12"/>
      </w:rPr>
      <w:fldChar w:fldCharType="begin"/>
    </w:r>
    <w:r w:rsidR="00150F17" w:rsidRPr="00A63F37">
      <w:rPr>
        <w:b/>
        <w:sz w:val="12"/>
        <w:lang w:val="de-DE"/>
      </w:rPr>
      <w:instrText xml:space="preserve">numpages </w:instrText>
    </w:r>
    <w:r w:rsidR="00150F17">
      <w:rPr>
        <w:b/>
        <w:sz w:val="12"/>
      </w:rPr>
      <w:fldChar w:fldCharType="separate"/>
    </w:r>
    <w:r w:rsidR="00103113">
      <w:rPr>
        <w:b/>
        <w:noProof/>
        <w:sz w:val="12"/>
        <w:lang w:val="de-DE"/>
      </w:rPr>
      <w:instrText>2</w:instrText>
    </w:r>
    <w:r w:rsidR="00150F17">
      <w:rPr>
        <w:sz w:val="12"/>
      </w:rPr>
      <w:fldChar w:fldCharType="end"/>
    </w:r>
    <w:r w:rsidR="00150F17" w:rsidRPr="00A63F37">
      <w:rPr>
        <w:b/>
        <w:sz w:val="12"/>
        <w:lang w:val="de-DE"/>
      </w:rPr>
      <w:instrText xml:space="preserve"> "..."</w:instrText>
    </w:r>
    <w:r w:rsidR="00150F17">
      <w:rPr>
        <w:b/>
        <w:sz w:val="12"/>
      </w:rPr>
      <w:fldChar w:fldCharType="separate"/>
    </w:r>
    <w:r w:rsidR="00103113" w:rsidRPr="00A63F37">
      <w:rPr>
        <w:b/>
        <w:noProof/>
        <w:sz w:val="12"/>
        <w:lang w:val="de-DE"/>
      </w:rPr>
      <w:instrText>...</w:instrText>
    </w:r>
    <w:r w:rsidR="00150F17">
      <w:rPr>
        <w:sz w:val="12"/>
      </w:rPr>
      <w:fldChar w:fldCharType="end"/>
    </w:r>
    <w:r w:rsidR="00150F17">
      <w:rPr>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66D" w:rsidRDefault="00DA266D">
      <w:r>
        <w:separator/>
      </w:r>
    </w:p>
  </w:footnote>
  <w:footnote w:type="continuationSeparator" w:id="0">
    <w:p w:rsidR="00DA266D" w:rsidRDefault="00DA266D">
      <w:r>
        <w:continuationSeparator/>
      </w:r>
    </w:p>
  </w:footnote>
  <w:footnote w:id="1">
    <w:p w:rsidR="003B47A4" w:rsidRPr="003B47A4" w:rsidRDefault="003B47A4">
      <w:pPr>
        <w:pStyle w:val="FootnoteText"/>
        <w:rPr>
          <w:sz w:val="16"/>
          <w:szCs w:val="16"/>
          <w:lang w:val="fr-BE"/>
        </w:rPr>
      </w:pPr>
      <w:r>
        <w:rPr>
          <w:rStyle w:val="FootnoteReference"/>
        </w:rPr>
        <w:footnoteRef/>
      </w:r>
      <w:r w:rsidRPr="003B47A4">
        <w:rPr>
          <w:lang w:val="fr-BE"/>
        </w:rPr>
        <w:t xml:space="preserve"> </w:t>
      </w:r>
      <w:r w:rsidRPr="00B26F9B">
        <w:rPr>
          <w:sz w:val="16"/>
          <w:szCs w:val="16"/>
          <w:lang w:val="fr-BE"/>
        </w:rPr>
        <w:t>La CP 226 couvre les employés du commerce international, du transport et de la logistique.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0F17" w:rsidRDefault="00150F17">
    <w:pPr>
      <w:pStyle w:val="Header"/>
      <w:spacing w:before="360"/>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5579C7">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82B3B"/>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6D"/>
    <w:rsid w:val="00074112"/>
    <w:rsid w:val="000A4CA9"/>
    <w:rsid w:val="000E7463"/>
    <w:rsid w:val="00100783"/>
    <w:rsid w:val="00103113"/>
    <w:rsid w:val="00131BD2"/>
    <w:rsid w:val="00150F17"/>
    <w:rsid w:val="0017415B"/>
    <w:rsid w:val="001C35FD"/>
    <w:rsid w:val="001C6ACF"/>
    <w:rsid w:val="001C75EB"/>
    <w:rsid w:val="001F7B73"/>
    <w:rsid w:val="00204DB0"/>
    <w:rsid w:val="002A3FC4"/>
    <w:rsid w:val="002D0133"/>
    <w:rsid w:val="002E2CD3"/>
    <w:rsid w:val="003229AA"/>
    <w:rsid w:val="00323EC3"/>
    <w:rsid w:val="003540BE"/>
    <w:rsid w:val="003B47A4"/>
    <w:rsid w:val="00450843"/>
    <w:rsid w:val="00463DC8"/>
    <w:rsid w:val="00475631"/>
    <w:rsid w:val="004860A9"/>
    <w:rsid w:val="004C05BB"/>
    <w:rsid w:val="004C1E37"/>
    <w:rsid w:val="004D18ED"/>
    <w:rsid w:val="00537DE8"/>
    <w:rsid w:val="005579C7"/>
    <w:rsid w:val="005F2E28"/>
    <w:rsid w:val="006B2F45"/>
    <w:rsid w:val="006B4526"/>
    <w:rsid w:val="006F32E8"/>
    <w:rsid w:val="00724F27"/>
    <w:rsid w:val="00732046"/>
    <w:rsid w:val="00752988"/>
    <w:rsid w:val="007E19DE"/>
    <w:rsid w:val="00813374"/>
    <w:rsid w:val="00836C8D"/>
    <w:rsid w:val="00861063"/>
    <w:rsid w:val="008C4235"/>
    <w:rsid w:val="008F3B0F"/>
    <w:rsid w:val="00960506"/>
    <w:rsid w:val="0097112D"/>
    <w:rsid w:val="009A3E54"/>
    <w:rsid w:val="00A2707E"/>
    <w:rsid w:val="00A63F37"/>
    <w:rsid w:val="00AC6C41"/>
    <w:rsid w:val="00B832FA"/>
    <w:rsid w:val="00BC13E0"/>
    <w:rsid w:val="00C758FC"/>
    <w:rsid w:val="00CB6F9D"/>
    <w:rsid w:val="00CF43E5"/>
    <w:rsid w:val="00D61A27"/>
    <w:rsid w:val="00D9602F"/>
    <w:rsid w:val="00DA266D"/>
    <w:rsid w:val="00DD0D9E"/>
    <w:rsid w:val="00E20715"/>
    <w:rsid w:val="00E7541A"/>
    <w:rsid w:val="00ED5081"/>
    <w:rsid w:val="00F30F48"/>
    <w:rsid w:val="00F3789B"/>
    <w:rsid w:val="00FF0D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6688C772-5314-4503-AF4F-84468674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n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customStyle="1" w:styleId="Adresgroepering">
    <w:name w:val="Adres groepering"/>
    <w:pPr>
      <w:spacing w:before="240" w:line="120" w:lineRule="exact"/>
      <w:ind w:left="1304" w:right="4253"/>
    </w:pPr>
    <w:rPr>
      <w:rFonts w:ascii="Helv" w:hAnsi="Helv"/>
      <w:sz w:val="12"/>
      <w:lang w:val="en-GB" w:eastAsia="en-US"/>
    </w:rPr>
  </w:style>
  <w:style w:type="paragraph" w:customStyle="1" w:styleId="Referentie">
    <w:name w:val="Referentie"/>
    <w:pPr>
      <w:tabs>
        <w:tab w:val="left" w:pos="5472"/>
      </w:tabs>
      <w:spacing w:before="960" w:after="720" w:line="240" w:lineRule="exact"/>
    </w:pPr>
    <w:rPr>
      <w:rFonts w:ascii="Helv" w:hAnsi="Helv"/>
      <w:lang w:val="en-GB" w:eastAsia="en-US"/>
    </w:rPr>
  </w:style>
  <w:style w:type="paragraph" w:customStyle="1" w:styleId="betreft">
    <w:name w:val="betreft"/>
    <w:basedOn w:val="Referentie"/>
    <w:pPr>
      <w:tabs>
        <w:tab w:val="clear" w:pos="5472"/>
        <w:tab w:val="left" w:pos="2410"/>
        <w:tab w:val="left" w:pos="4678"/>
        <w:tab w:val="left" w:pos="7372"/>
        <w:tab w:val="right" w:pos="9498"/>
      </w:tabs>
      <w:spacing w:before="0" w:after="0"/>
    </w:pPr>
    <w:rPr>
      <w:rFonts w:ascii="Courier New" w:hAnsi="Courier New"/>
    </w:rPr>
  </w:style>
  <w:style w:type="paragraph" w:styleId="BodyText">
    <w:name w:val="Body Text"/>
    <w:basedOn w:val="Normal"/>
    <w:pPr>
      <w:spacing w:line="280" w:lineRule="exact"/>
    </w:pPr>
    <w:rPr>
      <w:rFonts w:ascii="Times New Roman" w:hAnsi="Times New Roman"/>
      <w:smallCaps/>
      <w:spacing w:val="20"/>
      <w:sz w:val="16"/>
    </w:rPr>
  </w:style>
  <w:style w:type="paragraph" w:styleId="Header">
    <w:name w:val="header"/>
    <w:basedOn w:val="Normal"/>
    <w:pPr>
      <w:tabs>
        <w:tab w:val="center" w:pos="4153"/>
        <w:tab w:val="right" w:pos="8306"/>
      </w:tabs>
    </w:pPr>
  </w:style>
  <w:style w:type="paragraph" w:customStyle="1" w:styleId="ONDERWERP">
    <w:name w:val="ONDERWERP"/>
    <w:basedOn w:val="Normal"/>
    <w:pPr>
      <w:spacing w:before="240" w:after="240" w:line="240" w:lineRule="exact"/>
    </w:pPr>
    <w:rPr>
      <w:b/>
      <w:lang w:val="nl-BE"/>
    </w:rPr>
  </w:style>
  <w:style w:type="paragraph" w:customStyle="1" w:styleId="AANSPREKING">
    <w:name w:val="AANSPREKING"/>
    <w:basedOn w:val="Normal"/>
    <w:pPr>
      <w:spacing w:before="240" w:after="240" w:line="240" w:lineRule="exact"/>
    </w:pPr>
    <w:rPr>
      <w:lang w:val="nl-BE"/>
    </w:rPr>
  </w:style>
  <w:style w:type="paragraph" w:customStyle="1" w:styleId="SLOTFORMULE">
    <w:name w:val="SLOTFORMULE"/>
    <w:basedOn w:val="Normal"/>
    <w:pPr>
      <w:spacing w:after="1440" w:line="240" w:lineRule="exact"/>
    </w:pPr>
    <w:rPr>
      <w:lang w:val="fr-FR"/>
    </w:rPr>
  </w:style>
  <w:style w:type="paragraph" w:customStyle="1" w:styleId="ONDERTEKENING">
    <w:name w:val="ONDERTEKENING"/>
    <w:basedOn w:val="Normal"/>
    <w:pPr>
      <w:tabs>
        <w:tab w:val="left" w:pos="4820"/>
      </w:tabs>
      <w:spacing w:line="240" w:lineRule="exact"/>
    </w:pPr>
    <w:rPr>
      <w:lang w:val="fr-FR"/>
    </w:rPr>
  </w:style>
  <w:style w:type="paragraph" w:customStyle="1" w:styleId="BIJLAGE">
    <w:name w:val="BIJLAGE"/>
    <w:basedOn w:val="Normal"/>
    <w:pPr>
      <w:spacing w:before="480" w:line="240" w:lineRule="exact"/>
    </w:pPr>
    <w:rPr>
      <w:lang w:val="fr-FR"/>
    </w:rPr>
  </w:style>
  <w:style w:type="character" w:styleId="PageNumber">
    <w:name w:val="page number"/>
    <w:basedOn w:val="DefaultParagraphFont"/>
  </w:style>
  <w:style w:type="paragraph" w:styleId="BalloonText">
    <w:name w:val="Balloon Text"/>
    <w:basedOn w:val="Normal"/>
    <w:semiHidden/>
    <w:rsid w:val="004860A9"/>
    <w:rPr>
      <w:rFonts w:ascii="Tahoma" w:hAnsi="Tahoma" w:cs="Tahoma"/>
      <w:sz w:val="16"/>
      <w:szCs w:val="16"/>
    </w:rPr>
  </w:style>
  <w:style w:type="character" w:styleId="Emphasis">
    <w:name w:val="Emphasis"/>
    <w:basedOn w:val="DefaultParagraphFont"/>
    <w:uiPriority w:val="20"/>
    <w:qFormat/>
    <w:rsid w:val="006F32E8"/>
    <w:rPr>
      <w:i/>
      <w:iCs/>
    </w:rPr>
  </w:style>
  <w:style w:type="paragraph" w:styleId="FootnoteText">
    <w:name w:val="footnote text"/>
    <w:basedOn w:val="Normal"/>
    <w:link w:val="FootnoteTextChar"/>
    <w:rsid w:val="001C35FD"/>
  </w:style>
  <w:style w:type="character" w:customStyle="1" w:styleId="FootnoteTextChar">
    <w:name w:val="Footnote Text Char"/>
    <w:basedOn w:val="DefaultParagraphFont"/>
    <w:link w:val="FootnoteText"/>
    <w:rsid w:val="001C35FD"/>
    <w:rPr>
      <w:rFonts w:ascii="Arial" w:hAnsi="Arial"/>
      <w:lang w:val="nl-NL" w:eastAsia="en-US"/>
    </w:rPr>
  </w:style>
  <w:style w:type="character" w:styleId="FootnoteReference">
    <w:name w:val="footnote reference"/>
    <w:basedOn w:val="DefaultParagraphFont"/>
    <w:rsid w:val="001C35FD"/>
    <w:rPr>
      <w:vertAlign w:val="superscript"/>
    </w:rPr>
  </w:style>
  <w:style w:type="paragraph" w:styleId="EndnoteText">
    <w:name w:val="endnote text"/>
    <w:basedOn w:val="Normal"/>
    <w:link w:val="EndnoteTextChar"/>
    <w:rsid w:val="00A63F37"/>
    <w:pPr>
      <w:overflowPunct w:val="0"/>
      <w:autoSpaceDE w:val="0"/>
      <w:autoSpaceDN w:val="0"/>
      <w:adjustRightInd w:val="0"/>
      <w:textAlignment w:val="baseline"/>
    </w:pPr>
    <w:rPr>
      <w:rFonts w:ascii="Courier" w:hAnsi="Courier"/>
      <w:sz w:val="24"/>
      <w:u w:color="0000FF"/>
      <w:lang w:val="en-GB"/>
    </w:rPr>
  </w:style>
  <w:style w:type="character" w:customStyle="1" w:styleId="EndnoteTextChar">
    <w:name w:val="Endnote Text Char"/>
    <w:basedOn w:val="DefaultParagraphFont"/>
    <w:link w:val="EndnoteText"/>
    <w:rsid w:val="00A63F37"/>
    <w:rPr>
      <w:rFonts w:ascii="Courier" w:hAnsi="Courier"/>
      <w:sz w:val="24"/>
      <w:u w:color="0000FF"/>
      <w:lang w:val="en-GB" w:eastAsia="en-US"/>
    </w:rPr>
  </w:style>
  <w:style w:type="character" w:styleId="Hyperlink">
    <w:name w:val="Hyperlink"/>
    <w:rsid w:val="00A63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febetra@febetra.be" TargetMode="External"/><Relationship Id="rId1" Type="http://schemas.openxmlformats.org/officeDocument/2006/relationships/hyperlink" Target="http://www.febetr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F05DC-ACAF-410F-8113-F072D89E7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1114</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Centrale der Werkgevers Haven Antwerpen</Company>
  <LinksUpToDate>false</LinksUpToDate>
  <CharactersWithSpaces>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Karine Maes</dc:creator>
  <cp:keywords/>
  <cp:lastModifiedBy>Isabelle De Maegt</cp:lastModifiedBy>
  <cp:revision>2</cp:revision>
  <cp:lastPrinted>2011-04-22T09:32:00Z</cp:lastPrinted>
  <dcterms:created xsi:type="dcterms:W3CDTF">2020-03-20T14:53:00Z</dcterms:created>
  <dcterms:modified xsi:type="dcterms:W3CDTF">2020-03-20T14:53:00Z</dcterms:modified>
</cp:coreProperties>
</file>