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61BFB" w14:textId="77777777" w:rsidR="00CF51B1" w:rsidRPr="007D2AEB" w:rsidRDefault="00B10522" w:rsidP="00B10522">
      <w:pPr>
        <w:pBdr>
          <w:top w:val="single" w:sz="12" w:space="1" w:color="auto" w:shadow="1"/>
          <w:left w:val="single" w:sz="12" w:space="4" w:color="auto" w:shadow="1"/>
          <w:bottom w:val="single" w:sz="12" w:space="1" w:color="auto" w:shadow="1"/>
          <w:right w:val="single" w:sz="12" w:space="4" w:color="auto" w:shadow="1"/>
        </w:pBdr>
        <w:rPr>
          <w:rFonts w:asciiTheme="minorHAnsi" w:hAnsiTheme="minorHAnsi"/>
        </w:rPr>
      </w:pPr>
      <w:r w:rsidRPr="007D2AEB">
        <w:rPr>
          <w:rFonts w:asciiTheme="minorHAnsi" w:hAnsiTheme="minorHAnsi"/>
        </w:rPr>
        <w:t>VOORBEELDEN VAN CLAUSULES VOOR HET OPMAKEN VAN EIGEN ALGEMENE VOORWAARDEN VOOR CONTAINERVERVOER</w:t>
      </w:r>
    </w:p>
    <w:p w14:paraId="0C7C195E" w14:textId="77777777" w:rsidR="008420BF" w:rsidRPr="007D2AEB" w:rsidRDefault="008420BF" w:rsidP="00B10522">
      <w:pPr>
        <w:jc w:val="left"/>
        <w:rPr>
          <w:rFonts w:asciiTheme="minorHAnsi" w:hAnsiTheme="minorHAnsi"/>
        </w:rPr>
      </w:pPr>
    </w:p>
    <w:p w14:paraId="0FE5F2EF" w14:textId="77777777" w:rsidR="00B10522" w:rsidRPr="007D2AEB" w:rsidRDefault="00B10522" w:rsidP="00B10522">
      <w:pPr>
        <w:jc w:val="left"/>
        <w:rPr>
          <w:rFonts w:asciiTheme="minorHAnsi" w:hAnsiTheme="minorHAnsi"/>
        </w:rPr>
      </w:pPr>
    </w:p>
    <w:p w14:paraId="4F35F813" w14:textId="3CC464B5" w:rsidR="00E02EC2" w:rsidRPr="00592684" w:rsidRDefault="00E02EC2" w:rsidP="00B10522">
      <w:pPr>
        <w:numPr>
          <w:ilvl w:val="0"/>
          <w:numId w:val="1"/>
        </w:numPr>
        <w:ind w:left="357" w:hanging="357"/>
        <w:jc w:val="left"/>
        <w:rPr>
          <w:rFonts w:asciiTheme="minorHAnsi" w:hAnsiTheme="minorHAnsi"/>
          <w:b/>
          <w:u w:val="single"/>
        </w:rPr>
      </w:pPr>
      <w:bookmarkStart w:id="0" w:name="_GoBack"/>
      <w:bookmarkEnd w:id="0"/>
      <w:r w:rsidRPr="00592684">
        <w:rPr>
          <w:rFonts w:asciiTheme="minorHAnsi" w:hAnsiTheme="minorHAnsi"/>
          <w:b/>
          <w:u w:val="single"/>
        </w:rPr>
        <w:t>CMR en algemene voorwaarden</w:t>
      </w:r>
    </w:p>
    <w:p w14:paraId="647AD1EF" w14:textId="2F346559" w:rsidR="00E02EC2" w:rsidRPr="007D2AEB" w:rsidRDefault="00E02EC2" w:rsidP="00B10522">
      <w:pPr>
        <w:ind w:left="357"/>
        <w:jc w:val="left"/>
        <w:rPr>
          <w:rFonts w:asciiTheme="minorHAnsi" w:hAnsiTheme="minorHAnsi"/>
        </w:rPr>
      </w:pPr>
      <w:r w:rsidRPr="007D2AEB">
        <w:rPr>
          <w:rFonts w:asciiTheme="minorHAnsi" w:hAnsiTheme="minorHAnsi"/>
        </w:rPr>
        <w:t xml:space="preserve">Het vervoer over de weg van containers is onderworpen aan de bepalingen van het CMR-verdrag (Verdrag betreffende de overeenkomst tot internationaal vervoer van goederen over de weg van 19 mei 1956), de wet van </w:t>
      </w:r>
      <w:r w:rsidR="007548F2" w:rsidRPr="007D2AEB">
        <w:rPr>
          <w:rFonts w:asciiTheme="minorHAnsi" w:hAnsiTheme="minorHAnsi"/>
        </w:rPr>
        <w:t>15 juli 2013</w:t>
      </w:r>
      <w:r w:rsidRPr="007D2AEB">
        <w:rPr>
          <w:rFonts w:asciiTheme="minorHAnsi" w:hAnsiTheme="minorHAnsi"/>
        </w:rPr>
        <w:t xml:space="preserve"> betreffende het </w:t>
      </w:r>
      <w:r w:rsidR="007548F2" w:rsidRPr="007D2AEB">
        <w:rPr>
          <w:rFonts w:asciiTheme="minorHAnsi" w:hAnsiTheme="minorHAnsi"/>
        </w:rPr>
        <w:t>goederenvervoer</w:t>
      </w:r>
      <w:r w:rsidR="00C1347D" w:rsidRPr="007D2AEB">
        <w:rPr>
          <w:rFonts w:asciiTheme="minorHAnsi" w:hAnsiTheme="minorHAnsi"/>
        </w:rPr>
        <w:t xml:space="preserve"> over de weg en </w:t>
      </w:r>
      <w:r w:rsidRPr="007D2AEB">
        <w:rPr>
          <w:rFonts w:asciiTheme="minorHAnsi" w:hAnsiTheme="minorHAnsi"/>
        </w:rPr>
        <w:t xml:space="preserve">de algemene voorwaarden </w:t>
      </w:r>
      <w:r w:rsidR="007548F2" w:rsidRPr="007D2AEB">
        <w:rPr>
          <w:rFonts w:asciiTheme="minorHAnsi" w:hAnsiTheme="minorHAnsi"/>
        </w:rPr>
        <w:t xml:space="preserve">voor wegvervoer </w:t>
      </w:r>
      <w:r w:rsidR="004F6AFB" w:rsidRPr="007D2AEB">
        <w:rPr>
          <w:rFonts w:asciiTheme="minorHAnsi" w:hAnsiTheme="minorHAnsi"/>
        </w:rPr>
        <w:t xml:space="preserve">uitgaande van de drie erkende beroepsorganisaties </w:t>
      </w:r>
      <w:r w:rsidR="00DF2A2A">
        <w:rPr>
          <w:rFonts w:asciiTheme="minorHAnsi" w:hAnsiTheme="minorHAnsi"/>
        </w:rPr>
        <w:t>(</w:t>
      </w:r>
      <w:r w:rsidR="00683180">
        <w:rPr>
          <w:rFonts w:asciiTheme="minorHAnsi" w:hAnsiTheme="minorHAnsi"/>
        </w:rPr>
        <w:t>FEBETRA</w:t>
      </w:r>
      <w:r w:rsidR="00DF2A2A">
        <w:rPr>
          <w:rFonts w:asciiTheme="minorHAnsi" w:hAnsiTheme="minorHAnsi"/>
        </w:rPr>
        <w:t xml:space="preserve">, </w:t>
      </w:r>
      <w:r w:rsidR="004F6AFB" w:rsidRPr="007D2AEB">
        <w:rPr>
          <w:rFonts w:asciiTheme="minorHAnsi" w:hAnsiTheme="minorHAnsi"/>
        </w:rPr>
        <w:t>Transport en Logistiek Vlaanderen</w:t>
      </w:r>
      <w:r w:rsidR="00DF2A2A">
        <w:rPr>
          <w:rFonts w:asciiTheme="minorHAnsi" w:hAnsiTheme="minorHAnsi"/>
        </w:rPr>
        <w:t xml:space="preserve"> en UPTR)</w:t>
      </w:r>
      <w:r w:rsidR="004F6AFB" w:rsidRPr="007D2AEB">
        <w:rPr>
          <w:rFonts w:asciiTheme="minorHAnsi" w:hAnsiTheme="minorHAnsi"/>
        </w:rPr>
        <w:t xml:space="preserve"> </w:t>
      </w:r>
      <w:r w:rsidRPr="007D2AEB">
        <w:rPr>
          <w:rFonts w:asciiTheme="minorHAnsi" w:hAnsiTheme="minorHAnsi"/>
        </w:rPr>
        <w:t xml:space="preserve">zoals vermeld op de </w:t>
      </w:r>
      <w:proofErr w:type="gramStart"/>
      <w:r w:rsidR="007D2AEB" w:rsidRPr="007D2AEB">
        <w:rPr>
          <w:rFonts w:asciiTheme="minorHAnsi" w:hAnsiTheme="minorHAnsi"/>
        </w:rPr>
        <w:t>respectievelijke</w:t>
      </w:r>
      <w:proofErr w:type="gramEnd"/>
      <w:r w:rsidR="00DF6CAD" w:rsidRPr="007D2AEB">
        <w:rPr>
          <w:rFonts w:asciiTheme="minorHAnsi" w:hAnsiTheme="minorHAnsi"/>
        </w:rPr>
        <w:t xml:space="preserve"> websites van de voornoemde beroepsorganisaties</w:t>
      </w:r>
      <w:r w:rsidR="00DF6CAD" w:rsidRPr="007D2AEB">
        <w:rPr>
          <w:rStyle w:val="Appelnotedebasdep"/>
          <w:rFonts w:asciiTheme="minorHAnsi" w:hAnsiTheme="minorHAnsi"/>
        </w:rPr>
        <w:footnoteReference w:id="1"/>
      </w:r>
      <w:r w:rsidR="00DF6CAD" w:rsidRPr="007D2AEB">
        <w:rPr>
          <w:rFonts w:asciiTheme="minorHAnsi" w:hAnsiTheme="minorHAnsi"/>
        </w:rPr>
        <w:t xml:space="preserve"> en op </w:t>
      </w:r>
      <w:r w:rsidR="00C1347D" w:rsidRPr="007D2AEB">
        <w:rPr>
          <w:rFonts w:asciiTheme="minorHAnsi" w:hAnsiTheme="minorHAnsi"/>
        </w:rPr>
        <w:t xml:space="preserve">de </w:t>
      </w:r>
      <w:r w:rsidRPr="007D2AEB">
        <w:rPr>
          <w:rFonts w:asciiTheme="minorHAnsi" w:hAnsiTheme="minorHAnsi"/>
        </w:rPr>
        <w:t xml:space="preserve">achterzijde van de CMR vrachtbrief </w:t>
      </w:r>
      <w:r w:rsidR="00DF6CAD" w:rsidRPr="007D2AEB">
        <w:rPr>
          <w:rFonts w:asciiTheme="minorHAnsi" w:hAnsiTheme="minorHAnsi"/>
        </w:rPr>
        <w:t xml:space="preserve">uitgegeven door deze beroepsorganisaties </w:t>
      </w:r>
      <w:r w:rsidRPr="007D2AEB">
        <w:rPr>
          <w:rFonts w:asciiTheme="minorHAnsi" w:hAnsiTheme="minorHAnsi"/>
        </w:rPr>
        <w:t xml:space="preserve">en </w:t>
      </w:r>
      <w:r w:rsidR="001746F2" w:rsidRPr="007D2AEB">
        <w:rPr>
          <w:rFonts w:asciiTheme="minorHAnsi" w:hAnsiTheme="minorHAnsi"/>
        </w:rPr>
        <w:t xml:space="preserve">aan </w:t>
      </w:r>
      <w:r w:rsidRPr="007D2AEB">
        <w:rPr>
          <w:rFonts w:asciiTheme="minorHAnsi" w:hAnsiTheme="minorHAnsi"/>
        </w:rPr>
        <w:t>onderstaande specifieke voorwaarden.</w:t>
      </w:r>
    </w:p>
    <w:p w14:paraId="56D4A047" w14:textId="2F2DC962" w:rsidR="00E02EC2" w:rsidRPr="007D2AEB" w:rsidRDefault="00E02EC2" w:rsidP="00B10522">
      <w:pPr>
        <w:ind w:left="357"/>
        <w:jc w:val="left"/>
        <w:rPr>
          <w:rFonts w:asciiTheme="minorHAnsi" w:hAnsiTheme="minorHAnsi"/>
        </w:rPr>
      </w:pPr>
      <w:r w:rsidRPr="007D2AEB">
        <w:rPr>
          <w:rFonts w:asciiTheme="minorHAnsi" w:hAnsiTheme="minorHAnsi"/>
        </w:rPr>
        <w:t xml:space="preserve">Afwijkingen van deze voorwaarden zijn enkel aan ons tegenstelbaar indien door </w:t>
      </w:r>
      <w:r w:rsidR="00221FEA" w:rsidRPr="00BA6E11">
        <w:rPr>
          <w:rFonts w:asciiTheme="minorHAnsi" w:hAnsiTheme="minorHAnsi"/>
          <w:highlight w:val="yellow"/>
        </w:rPr>
        <w:t>(naam firma)</w:t>
      </w:r>
      <w:r w:rsidRPr="007D2AEB">
        <w:rPr>
          <w:rFonts w:asciiTheme="minorHAnsi" w:hAnsiTheme="minorHAnsi"/>
        </w:rPr>
        <w:t xml:space="preserve"> schriftelijk aanvaard. </w:t>
      </w:r>
    </w:p>
    <w:p w14:paraId="3615B78F" w14:textId="77777777" w:rsidR="00E02EC2" w:rsidRPr="007D2AEB" w:rsidRDefault="00E02EC2" w:rsidP="00B10522">
      <w:pPr>
        <w:ind w:left="357"/>
        <w:jc w:val="left"/>
        <w:rPr>
          <w:rFonts w:asciiTheme="minorHAnsi" w:hAnsiTheme="minorHAnsi"/>
        </w:rPr>
      </w:pPr>
      <w:r w:rsidRPr="007D2AEB">
        <w:rPr>
          <w:rFonts w:asciiTheme="minorHAnsi" w:hAnsiTheme="minorHAnsi"/>
        </w:rPr>
        <w:t xml:space="preserve">Een tijdelijke afwijking tussen partijen van de bedingen van deze algemene voorwaarden in de wijze van uitvoering ervan, kan op geen enkele wijze geïnterpreteerd worden als een aanpassing of vernieuwing van deze bedingen, zodat de bepalingen van deze algemene voorwaarden </w:t>
      </w:r>
      <w:r w:rsidR="004337E9" w:rsidRPr="007D2AEB">
        <w:rPr>
          <w:rFonts w:asciiTheme="minorHAnsi" w:hAnsiTheme="minorHAnsi"/>
        </w:rPr>
        <w:t>te allen tijde</w:t>
      </w:r>
      <w:r w:rsidRPr="007D2AEB">
        <w:rPr>
          <w:rFonts w:asciiTheme="minorHAnsi" w:hAnsiTheme="minorHAnsi"/>
        </w:rPr>
        <w:t xml:space="preserve"> blijven gelden.</w:t>
      </w:r>
    </w:p>
    <w:p w14:paraId="7A2FB4C6" w14:textId="77777777" w:rsidR="008420BF" w:rsidRPr="007D2AEB" w:rsidRDefault="008420BF" w:rsidP="00B10522">
      <w:pPr>
        <w:ind w:left="357"/>
        <w:jc w:val="left"/>
        <w:rPr>
          <w:rFonts w:asciiTheme="minorHAnsi" w:hAnsiTheme="minorHAnsi"/>
        </w:rPr>
      </w:pPr>
    </w:p>
    <w:p w14:paraId="1337093E" w14:textId="77777777" w:rsidR="00E02EC2" w:rsidRPr="00592684" w:rsidRDefault="00E02EC2" w:rsidP="00B10522">
      <w:pPr>
        <w:numPr>
          <w:ilvl w:val="0"/>
          <w:numId w:val="1"/>
        </w:numPr>
        <w:ind w:left="357" w:hanging="357"/>
        <w:jc w:val="left"/>
        <w:rPr>
          <w:rFonts w:asciiTheme="minorHAnsi" w:hAnsiTheme="minorHAnsi"/>
          <w:b/>
        </w:rPr>
      </w:pPr>
      <w:r w:rsidRPr="00592684">
        <w:rPr>
          <w:rFonts w:asciiTheme="minorHAnsi" w:hAnsiTheme="minorHAnsi"/>
          <w:b/>
          <w:u w:val="single"/>
        </w:rPr>
        <w:t>Definities</w:t>
      </w:r>
    </w:p>
    <w:p w14:paraId="416A45FF" w14:textId="77777777" w:rsidR="00E02EC2" w:rsidRPr="007D2AEB" w:rsidRDefault="00E02EC2" w:rsidP="00B10522">
      <w:pPr>
        <w:autoSpaceDE w:val="0"/>
        <w:autoSpaceDN w:val="0"/>
        <w:adjustRightInd w:val="0"/>
        <w:ind w:firstLine="357"/>
        <w:jc w:val="left"/>
        <w:rPr>
          <w:rFonts w:asciiTheme="minorHAnsi" w:hAnsiTheme="minorHAnsi"/>
          <w:lang w:val="nl-NL" w:eastAsia="nl-NL"/>
        </w:rPr>
      </w:pPr>
      <w:r w:rsidRPr="007D2AEB">
        <w:rPr>
          <w:rFonts w:asciiTheme="minorHAnsi" w:hAnsiTheme="minorHAnsi"/>
          <w:lang w:val="nl-NL" w:eastAsia="nl-NL"/>
        </w:rPr>
        <w:t>In deze voorwaarden wordt verstaan onder:</w:t>
      </w:r>
    </w:p>
    <w:p w14:paraId="250C2380" w14:textId="0FA1198C" w:rsidR="00E02EC2" w:rsidRPr="007D2AEB" w:rsidRDefault="00E02EC2" w:rsidP="00B10522">
      <w:pPr>
        <w:numPr>
          <w:ilvl w:val="0"/>
          <w:numId w:val="2"/>
        </w:numPr>
        <w:autoSpaceDE w:val="0"/>
        <w:autoSpaceDN w:val="0"/>
        <w:adjustRightInd w:val="0"/>
        <w:jc w:val="left"/>
        <w:rPr>
          <w:rFonts w:asciiTheme="minorHAnsi" w:hAnsiTheme="minorHAnsi"/>
          <w:lang w:val="nl-NL" w:eastAsia="nl-NL"/>
        </w:rPr>
      </w:pPr>
      <w:r w:rsidRPr="007D2AEB">
        <w:rPr>
          <w:rFonts w:asciiTheme="minorHAnsi" w:hAnsiTheme="minorHAnsi"/>
          <w:bCs/>
          <w:lang w:val="nl-NL" w:eastAsia="nl-NL"/>
        </w:rPr>
        <w:t>Af- en opzetten</w:t>
      </w:r>
      <w:r w:rsidRPr="007D2AEB">
        <w:rPr>
          <w:rFonts w:asciiTheme="minorHAnsi" w:hAnsiTheme="minorHAnsi"/>
          <w:b/>
          <w:bCs/>
          <w:lang w:val="nl-NL" w:eastAsia="nl-NL"/>
        </w:rPr>
        <w:t xml:space="preserve"> </w:t>
      </w:r>
      <w:r w:rsidRPr="007D2AEB">
        <w:rPr>
          <w:rFonts w:asciiTheme="minorHAnsi" w:hAnsiTheme="minorHAnsi"/>
          <w:lang w:val="nl-NL" w:eastAsia="nl-NL"/>
        </w:rPr>
        <w:t>bij een depot of een terminal worden gerekend vanaf het tijdstip dat de vervoerder</w:t>
      </w:r>
      <w:r w:rsidR="00A91624">
        <w:rPr>
          <w:rFonts w:asciiTheme="minorHAnsi" w:hAnsiTheme="minorHAnsi"/>
          <w:lang w:val="nl-NL" w:eastAsia="nl-NL"/>
        </w:rPr>
        <w:t>, in voorkomend geval,</w:t>
      </w:r>
      <w:r w:rsidRPr="007D2AEB">
        <w:rPr>
          <w:rFonts w:asciiTheme="minorHAnsi" w:hAnsiTheme="minorHAnsi"/>
          <w:lang w:val="nl-NL" w:eastAsia="nl-NL"/>
        </w:rPr>
        <w:t xml:space="preserve"> </w:t>
      </w:r>
      <w:r w:rsidR="00A91624">
        <w:rPr>
          <w:rFonts w:asciiTheme="minorHAnsi" w:hAnsiTheme="minorHAnsi"/>
          <w:lang w:val="nl-NL" w:eastAsia="nl-NL"/>
        </w:rPr>
        <w:t xml:space="preserve">achteraan in de wachtrij komt alvorens hij </w:t>
      </w:r>
      <w:r w:rsidRPr="007D2AEB">
        <w:rPr>
          <w:rFonts w:asciiTheme="minorHAnsi" w:hAnsiTheme="minorHAnsi"/>
          <w:lang w:val="nl-NL" w:eastAsia="nl-NL"/>
        </w:rPr>
        <w:t xml:space="preserve">het terrein van het depot of de terminal oprijdt totdat de vervoerder het terrein weer verlaat. </w:t>
      </w:r>
      <w:r w:rsidR="001746F2" w:rsidRPr="007D2AEB">
        <w:rPr>
          <w:rFonts w:asciiTheme="minorHAnsi" w:hAnsiTheme="minorHAnsi"/>
          <w:lang w:val="nl-NL" w:eastAsia="nl-NL"/>
        </w:rPr>
        <w:t>Als bewijs worden in aanmerkingen genomen: h</w:t>
      </w:r>
      <w:r w:rsidRPr="007D2AEB">
        <w:rPr>
          <w:rFonts w:asciiTheme="minorHAnsi" w:hAnsiTheme="minorHAnsi"/>
          <w:lang w:val="nl-NL" w:eastAsia="nl-NL"/>
        </w:rPr>
        <w:t>et afhandeling</w:t>
      </w:r>
      <w:r w:rsidR="00D2035A">
        <w:rPr>
          <w:rFonts w:asciiTheme="minorHAnsi" w:hAnsiTheme="minorHAnsi"/>
          <w:lang w:val="nl-NL" w:eastAsia="nl-NL"/>
        </w:rPr>
        <w:t>s</w:t>
      </w:r>
      <w:r w:rsidRPr="007D2AEB">
        <w:rPr>
          <w:rFonts w:asciiTheme="minorHAnsi" w:hAnsiTheme="minorHAnsi"/>
          <w:lang w:val="nl-NL" w:eastAsia="nl-NL"/>
        </w:rPr>
        <w:t xml:space="preserve">systeem van het depot dan wel van de terminal, tijdsregistratie </w:t>
      </w:r>
      <w:r w:rsidR="001746F2" w:rsidRPr="007D2AEB">
        <w:rPr>
          <w:rFonts w:asciiTheme="minorHAnsi" w:hAnsiTheme="minorHAnsi"/>
          <w:lang w:val="nl-NL" w:eastAsia="nl-NL"/>
        </w:rPr>
        <w:t>cf. tachograaf</w:t>
      </w:r>
      <w:r w:rsidRPr="007D2AEB">
        <w:rPr>
          <w:rFonts w:asciiTheme="minorHAnsi" w:hAnsiTheme="minorHAnsi"/>
          <w:lang w:val="nl-NL" w:eastAsia="nl-NL"/>
        </w:rPr>
        <w:t xml:space="preserve">, GPS, boordcomputer, registratie van de </w:t>
      </w:r>
      <w:r w:rsidR="00D2035A" w:rsidRPr="007D2AEB">
        <w:rPr>
          <w:rFonts w:asciiTheme="minorHAnsi" w:hAnsiTheme="minorHAnsi"/>
          <w:lang w:val="nl-NL" w:eastAsia="nl-NL"/>
        </w:rPr>
        <w:t>alfapass,</w:t>
      </w:r>
      <w:r w:rsidR="001746F2" w:rsidRPr="007D2AEB">
        <w:rPr>
          <w:rFonts w:asciiTheme="minorHAnsi" w:hAnsiTheme="minorHAnsi"/>
          <w:lang w:val="nl-NL" w:eastAsia="nl-NL"/>
        </w:rPr>
        <w:t xml:space="preserve"> ..</w:t>
      </w:r>
      <w:r w:rsidRPr="007D2AEB">
        <w:rPr>
          <w:rFonts w:asciiTheme="minorHAnsi" w:hAnsiTheme="minorHAnsi"/>
          <w:lang w:val="nl-NL" w:eastAsia="nl-NL"/>
        </w:rPr>
        <w:t>.</w:t>
      </w:r>
      <w:r w:rsidR="001746F2" w:rsidRPr="007D2AEB">
        <w:rPr>
          <w:rFonts w:asciiTheme="minorHAnsi" w:hAnsiTheme="minorHAnsi"/>
          <w:lang w:val="nl-NL" w:eastAsia="nl-NL"/>
        </w:rPr>
        <w:t xml:space="preserve"> (niet-limitatieve lijst).</w:t>
      </w:r>
    </w:p>
    <w:p w14:paraId="5DBAB380" w14:textId="77777777" w:rsidR="00A435F5" w:rsidRPr="007D2AEB" w:rsidRDefault="00E02EC2" w:rsidP="00B12890">
      <w:pPr>
        <w:numPr>
          <w:ilvl w:val="0"/>
          <w:numId w:val="2"/>
        </w:numPr>
        <w:autoSpaceDE w:val="0"/>
        <w:autoSpaceDN w:val="0"/>
        <w:adjustRightInd w:val="0"/>
        <w:jc w:val="left"/>
        <w:rPr>
          <w:rFonts w:asciiTheme="minorHAnsi" w:hAnsiTheme="minorHAnsi"/>
          <w:lang w:val="nl-NL" w:eastAsia="nl-NL"/>
        </w:rPr>
      </w:pPr>
      <w:r w:rsidRPr="007D2AEB">
        <w:rPr>
          <w:rFonts w:asciiTheme="minorHAnsi" w:hAnsiTheme="minorHAnsi"/>
          <w:bCs/>
          <w:lang w:val="nl-NL" w:eastAsia="nl-NL"/>
        </w:rPr>
        <w:t>Terminal</w:t>
      </w:r>
      <w:r w:rsidRPr="007D2AEB">
        <w:rPr>
          <w:rFonts w:asciiTheme="minorHAnsi" w:hAnsiTheme="minorHAnsi"/>
          <w:b/>
          <w:bCs/>
          <w:lang w:val="nl-NL" w:eastAsia="nl-NL"/>
        </w:rPr>
        <w:t xml:space="preserve">: </w:t>
      </w:r>
      <w:r w:rsidR="00A435F5" w:rsidRPr="007D2AEB">
        <w:rPr>
          <w:rFonts w:asciiTheme="minorHAnsi" w:hAnsiTheme="minorHAnsi"/>
          <w:lang w:val="nl-NL" w:eastAsia="nl-NL"/>
        </w:rPr>
        <w:t>e</w:t>
      </w:r>
      <w:r w:rsidRPr="007D2AEB">
        <w:rPr>
          <w:rFonts w:asciiTheme="minorHAnsi" w:hAnsiTheme="minorHAnsi"/>
          <w:lang w:val="nl-NL" w:eastAsia="nl-NL"/>
        </w:rPr>
        <w:t>en laad-, los</w:t>
      </w:r>
      <w:r w:rsidR="001B55C6">
        <w:rPr>
          <w:rFonts w:asciiTheme="minorHAnsi" w:hAnsiTheme="minorHAnsi"/>
          <w:lang w:val="nl-NL" w:eastAsia="nl-NL"/>
        </w:rPr>
        <w:t>-</w:t>
      </w:r>
      <w:r w:rsidRPr="007D2AEB">
        <w:rPr>
          <w:rFonts w:asciiTheme="minorHAnsi" w:hAnsiTheme="minorHAnsi"/>
          <w:lang w:val="nl-NL" w:eastAsia="nl-NL"/>
        </w:rPr>
        <w:t>, of overslagpunt aansluitend op een spoor-, weg-, lucht- of scheepvaarttraject, waar de containers moeten worden in ontvangstgenomen dan wel afgeleverd.</w:t>
      </w:r>
    </w:p>
    <w:p w14:paraId="5E8512B6" w14:textId="77777777" w:rsidR="00E02EC2" w:rsidRPr="007D2AEB" w:rsidRDefault="00A435F5" w:rsidP="00A435F5">
      <w:pPr>
        <w:numPr>
          <w:ilvl w:val="0"/>
          <w:numId w:val="2"/>
        </w:numPr>
        <w:autoSpaceDE w:val="0"/>
        <w:autoSpaceDN w:val="0"/>
        <w:adjustRightInd w:val="0"/>
        <w:jc w:val="left"/>
        <w:rPr>
          <w:rFonts w:asciiTheme="minorHAnsi" w:hAnsiTheme="minorHAnsi"/>
          <w:lang w:val="nl-NL" w:eastAsia="nl-NL"/>
        </w:rPr>
      </w:pPr>
      <w:r w:rsidRPr="007D2AEB">
        <w:rPr>
          <w:rFonts w:asciiTheme="minorHAnsi" w:hAnsiTheme="minorHAnsi"/>
          <w:lang w:val="nl-NL" w:eastAsia="nl-NL"/>
        </w:rPr>
        <w:t xml:space="preserve">Depot: </w:t>
      </w:r>
      <w:r w:rsidR="007D2AEB" w:rsidRPr="007D2AEB">
        <w:rPr>
          <w:rFonts w:asciiTheme="minorHAnsi" w:hAnsiTheme="minorHAnsi"/>
          <w:lang w:val="nl-NL" w:eastAsia="nl-NL"/>
        </w:rPr>
        <w:t>v</w:t>
      </w:r>
      <w:r w:rsidRPr="007D2AEB">
        <w:rPr>
          <w:rFonts w:asciiTheme="minorHAnsi" w:hAnsiTheme="minorHAnsi"/>
          <w:lang w:val="nl-NL" w:eastAsia="nl-NL"/>
        </w:rPr>
        <w:t>erzamelplaats van lege containers, waar de vervoerder, hetzij in eigen beheer, hetzij in opdracht van de afzender containers moet ophalen en/of afleveren in het kader van het overeengekomen vervoer.</w:t>
      </w:r>
    </w:p>
    <w:p w14:paraId="322BA875" w14:textId="77777777" w:rsidR="00101CD5" w:rsidRDefault="00101CD5" w:rsidP="00B10522">
      <w:pPr>
        <w:numPr>
          <w:ilvl w:val="0"/>
          <w:numId w:val="2"/>
        </w:numPr>
        <w:autoSpaceDE w:val="0"/>
        <w:autoSpaceDN w:val="0"/>
        <w:adjustRightInd w:val="0"/>
        <w:jc w:val="left"/>
        <w:rPr>
          <w:rFonts w:asciiTheme="minorHAnsi" w:hAnsiTheme="minorHAnsi"/>
          <w:lang w:val="nl-NL" w:eastAsia="nl-NL"/>
        </w:rPr>
      </w:pPr>
      <w:r w:rsidRPr="007D2AEB">
        <w:rPr>
          <w:rFonts w:asciiTheme="minorHAnsi" w:hAnsiTheme="minorHAnsi"/>
          <w:lang w:val="nl-NL" w:eastAsia="nl-NL"/>
        </w:rPr>
        <w:t>Afzender: de opdrachtgever</w:t>
      </w:r>
      <w:r w:rsidR="00F3074E">
        <w:rPr>
          <w:rFonts w:asciiTheme="minorHAnsi" w:hAnsiTheme="minorHAnsi"/>
          <w:lang w:val="nl-NL" w:eastAsia="nl-NL"/>
        </w:rPr>
        <w:t>- medecontractant</w:t>
      </w:r>
      <w:r w:rsidRPr="007D2AEB">
        <w:rPr>
          <w:rFonts w:asciiTheme="minorHAnsi" w:hAnsiTheme="minorHAnsi"/>
          <w:lang w:val="nl-NL" w:eastAsia="nl-NL"/>
        </w:rPr>
        <w:t xml:space="preserve"> van de vervoerder</w:t>
      </w:r>
      <w:r w:rsidR="00DF6CAD" w:rsidRPr="007D2AEB">
        <w:rPr>
          <w:rFonts w:asciiTheme="minorHAnsi" w:hAnsiTheme="minorHAnsi"/>
          <w:lang w:val="nl-NL" w:eastAsia="nl-NL"/>
        </w:rPr>
        <w:t xml:space="preserve"> </w:t>
      </w:r>
    </w:p>
    <w:p w14:paraId="4FEA7043" w14:textId="0A938C59" w:rsidR="008F41EA" w:rsidRPr="007D2AEB" w:rsidRDefault="00221FEA" w:rsidP="00B10522">
      <w:pPr>
        <w:numPr>
          <w:ilvl w:val="0"/>
          <w:numId w:val="2"/>
        </w:numPr>
        <w:autoSpaceDE w:val="0"/>
        <w:autoSpaceDN w:val="0"/>
        <w:adjustRightInd w:val="0"/>
        <w:jc w:val="left"/>
        <w:rPr>
          <w:rFonts w:asciiTheme="minorHAnsi" w:hAnsiTheme="minorHAnsi"/>
          <w:lang w:val="nl-NL" w:eastAsia="nl-NL"/>
        </w:rPr>
      </w:pPr>
      <w:r>
        <w:rPr>
          <w:rFonts w:asciiTheme="minorHAnsi" w:hAnsiTheme="minorHAnsi"/>
          <w:lang w:val="nl-NL" w:eastAsia="nl-NL"/>
        </w:rPr>
        <w:t>V</w:t>
      </w:r>
      <w:r w:rsidR="00F3074E">
        <w:rPr>
          <w:rFonts w:asciiTheme="minorHAnsi" w:hAnsiTheme="minorHAnsi"/>
          <w:lang w:val="nl-NL" w:eastAsia="nl-NL"/>
        </w:rPr>
        <w:t>erl</w:t>
      </w:r>
      <w:r w:rsidR="008F41EA">
        <w:rPr>
          <w:rFonts w:asciiTheme="minorHAnsi" w:hAnsiTheme="minorHAnsi"/>
          <w:lang w:val="nl-NL" w:eastAsia="nl-NL"/>
        </w:rPr>
        <w:t>ader: de gemandateerde van de afzender die in naam en voor rekening van de afzender de goederen materieel aan de vervoerder meegeeft.</w:t>
      </w:r>
    </w:p>
    <w:p w14:paraId="6FE1996C" w14:textId="5FA4A154" w:rsidR="00C1347D" w:rsidRPr="007D2AEB" w:rsidRDefault="008F41EA" w:rsidP="00FA2608">
      <w:pPr>
        <w:numPr>
          <w:ilvl w:val="0"/>
          <w:numId w:val="2"/>
        </w:numPr>
        <w:autoSpaceDE w:val="0"/>
        <w:autoSpaceDN w:val="0"/>
        <w:adjustRightInd w:val="0"/>
        <w:jc w:val="left"/>
        <w:rPr>
          <w:rFonts w:asciiTheme="minorHAnsi" w:hAnsiTheme="minorHAnsi"/>
          <w:lang w:val="nl-NL" w:eastAsia="nl-NL"/>
        </w:rPr>
      </w:pPr>
      <w:r>
        <w:rPr>
          <w:rFonts w:asciiTheme="minorHAnsi" w:hAnsiTheme="minorHAnsi"/>
          <w:lang w:val="nl-NL" w:eastAsia="nl-NL"/>
        </w:rPr>
        <w:t>Geadresseerde</w:t>
      </w:r>
      <w:r w:rsidR="00A435F5" w:rsidRPr="007D2AEB">
        <w:rPr>
          <w:rFonts w:asciiTheme="minorHAnsi" w:hAnsiTheme="minorHAnsi"/>
          <w:lang w:val="nl-NL" w:eastAsia="nl-NL"/>
        </w:rPr>
        <w:t>:</w:t>
      </w:r>
      <w:r w:rsidR="00DF6CAD" w:rsidRPr="007D2AEB">
        <w:rPr>
          <w:rFonts w:asciiTheme="minorHAnsi" w:hAnsiTheme="minorHAnsi"/>
          <w:lang w:val="nl-NL" w:eastAsia="nl-NL"/>
        </w:rPr>
        <w:t xml:space="preserve"> de </w:t>
      </w:r>
      <w:proofErr w:type="gramStart"/>
      <w:r w:rsidR="00DF6CAD" w:rsidRPr="007D2AEB">
        <w:rPr>
          <w:rFonts w:asciiTheme="minorHAnsi" w:hAnsiTheme="minorHAnsi"/>
          <w:lang w:val="nl-NL" w:eastAsia="nl-NL"/>
        </w:rPr>
        <w:t>bestemmeling</w:t>
      </w:r>
      <w:proofErr w:type="gramEnd"/>
      <w:r w:rsidR="00DF6CAD" w:rsidRPr="007D2AEB">
        <w:rPr>
          <w:rFonts w:asciiTheme="minorHAnsi" w:hAnsiTheme="minorHAnsi"/>
          <w:lang w:val="nl-NL" w:eastAsia="nl-NL"/>
        </w:rPr>
        <w:t xml:space="preserve"> </w:t>
      </w:r>
      <w:r>
        <w:rPr>
          <w:rFonts w:asciiTheme="minorHAnsi" w:hAnsiTheme="minorHAnsi"/>
          <w:lang w:val="nl-NL" w:eastAsia="nl-NL"/>
        </w:rPr>
        <w:t>aan wie de goederen moeten worden afgeleverd overeenkomst</w:t>
      </w:r>
      <w:r w:rsidR="001B55C6">
        <w:rPr>
          <w:rFonts w:asciiTheme="minorHAnsi" w:hAnsiTheme="minorHAnsi"/>
          <w:lang w:val="nl-NL" w:eastAsia="nl-NL"/>
        </w:rPr>
        <w:t>ig</w:t>
      </w:r>
      <w:r>
        <w:rPr>
          <w:rFonts w:asciiTheme="minorHAnsi" w:hAnsiTheme="minorHAnsi"/>
          <w:lang w:val="nl-NL" w:eastAsia="nl-NL"/>
        </w:rPr>
        <w:t xml:space="preserve"> de vervoerovereenkomst, zoals vermeld </w:t>
      </w:r>
      <w:r w:rsidR="00DF6CAD" w:rsidRPr="007D2AEB">
        <w:rPr>
          <w:rFonts w:asciiTheme="minorHAnsi" w:hAnsiTheme="minorHAnsi"/>
          <w:lang w:val="nl-NL" w:eastAsia="nl-NL"/>
        </w:rPr>
        <w:t>op de vrachtbrief</w:t>
      </w:r>
      <w:r w:rsidR="00221FEA">
        <w:rPr>
          <w:rFonts w:asciiTheme="minorHAnsi" w:hAnsiTheme="minorHAnsi"/>
          <w:lang w:val="nl-NL" w:eastAsia="nl-NL"/>
        </w:rPr>
        <w:t>.</w:t>
      </w:r>
      <w:r w:rsidR="00DF6CAD" w:rsidRPr="007D2AEB">
        <w:rPr>
          <w:rFonts w:asciiTheme="minorHAnsi" w:hAnsiTheme="minorHAnsi"/>
          <w:lang w:val="nl-NL" w:eastAsia="nl-NL"/>
        </w:rPr>
        <w:t xml:space="preserve"> </w:t>
      </w:r>
    </w:p>
    <w:p w14:paraId="3CC7B155" w14:textId="0EC7F7C1" w:rsidR="007D2AEB" w:rsidRDefault="007D2AEB" w:rsidP="00FA2608">
      <w:pPr>
        <w:numPr>
          <w:ilvl w:val="0"/>
          <w:numId w:val="2"/>
        </w:numPr>
        <w:autoSpaceDE w:val="0"/>
        <w:autoSpaceDN w:val="0"/>
        <w:adjustRightInd w:val="0"/>
        <w:jc w:val="left"/>
        <w:rPr>
          <w:rFonts w:asciiTheme="minorHAnsi" w:hAnsiTheme="minorHAnsi"/>
          <w:lang w:val="nl-NL" w:eastAsia="nl-NL"/>
        </w:rPr>
      </w:pPr>
      <w:r w:rsidRPr="007D2AEB">
        <w:rPr>
          <w:rFonts w:asciiTheme="minorHAnsi" w:hAnsiTheme="minorHAnsi"/>
          <w:lang w:val="nl-NL" w:eastAsia="nl-NL"/>
        </w:rPr>
        <w:t>Ontlader: de</w:t>
      </w:r>
      <w:r w:rsidR="008F41EA">
        <w:rPr>
          <w:rFonts w:asciiTheme="minorHAnsi" w:hAnsiTheme="minorHAnsi"/>
          <w:lang w:val="nl-NL" w:eastAsia="nl-NL"/>
        </w:rPr>
        <w:t xml:space="preserve"> door de geadresseerde gemandateerde</w:t>
      </w:r>
      <w:r w:rsidRPr="007D2AEB">
        <w:rPr>
          <w:rFonts w:asciiTheme="minorHAnsi" w:hAnsiTheme="minorHAnsi"/>
          <w:lang w:val="nl-NL" w:eastAsia="nl-NL"/>
        </w:rPr>
        <w:t xml:space="preserve"> onderneming die een container </w:t>
      </w:r>
      <w:r w:rsidR="006C2F7D">
        <w:rPr>
          <w:rFonts w:asciiTheme="minorHAnsi" w:hAnsiTheme="minorHAnsi"/>
          <w:lang w:val="nl-NL" w:eastAsia="nl-NL"/>
        </w:rPr>
        <w:t>lost</w:t>
      </w:r>
      <w:r w:rsidR="008F41EA">
        <w:rPr>
          <w:rFonts w:asciiTheme="minorHAnsi" w:hAnsiTheme="minorHAnsi"/>
          <w:lang w:val="nl-NL" w:eastAsia="nl-NL"/>
        </w:rPr>
        <w:t xml:space="preserve"> en de goederen in naam en voor rekening van de </w:t>
      </w:r>
      <w:r w:rsidR="00F3074E">
        <w:rPr>
          <w:rFonts w:asciiTheme="minorHAnsi" w:hAnsiTheme="minorHAnsi"/>
          <w:lang w:val="nl-NL" w:eastAsia="nl-NL"/>
        </w:rPr>
        <w:t xml:space="preserve">geadresseerde </w:t>
      </w:r>
      <w:r w:rsidR="008F41EA">
        <w:rPr>
          <w:rFonts w:asciiTheme="minorHAnsi" w:hAnsiTheme="minorHAnsi"/>
          <w:lang w:val="nl-NL" w:eastAsia="nl-NL"/>
        </w:rPr>
        <w:t>materieel in ontvangst neemt</w:t>
      </w:r>
      <w:r w:rsidR="00221FEA">
        <w:rPr>
          <w:rFonts w:asciiTheme="minorHAnsi" w:hAnsiTheme="minorHAnsi"/>
          <w:lang w:val="nl-NL" w:eastAsia="nl-NL"/>
        </w:rPr>
        <w:t>.</w:t>
      </w:r>
    </w:p>
    <w:p w14:paraId="0DBE1990" w14:textId="2B82F7D0" w:rsidR="00714E08" w:rsidRPr="007D2AEB" w:rsidRDefault="00714E08" w:rsidP="00B10522">
      <w:pPr>
        <w:numPr>
          <w:ilvl w:val="0"/>
          <w:numId w:val="2"/>
        </w:numPr>
        <w:autoSpaceDE w:val="0"/>
        <w:autoSpaceDN w:val="0"/>
        <w:adjustRightInd w:val="0"/>
        <w:jc w:val="left"/>
        <w:rPr>
          <w:rFonts w:asciiTheme="minorHAnsi" w:hAnsiTheme="minorHAnsi"/>
          <w:lang w:val="nl-NL" w:eastAsia="nl-NL"/>
        </w:rPr>
      </w:pPr>
      <w:r w:rsidRPr="007D2AEB">
        <w:rPr>
          <w:rFonts w:asciiTheme="minorHAnsi" w:hAnsiTheme="minorHAnsi"/>
          <w:lang w:val="nl-NL" w:eastAsia="nl-NL"/>
        </w:rPr>
        <w:t xml:space="preserve">Vrachtprijs: </w:t>
      </w:r>
      <w:r w:rsidR="001B55C6">
        <w:rPr>
          <w:rFonts w:asciiTheme="minorHAnsi" w:hAnsiTheme="minorHAnsi"/>
          <w:lang w:val="nl-NL" w:eastAsia="nl-NL"/>
        </w:rPr>
        <w:t>vervoers</w:t>
      </w:r>
      <w:r w:rsidRPr="007D2AEB">
        <w:rPr>
          <w:rFonts w:asciiTheme="minorHAnsi" w:hAnsiTheme="minorHAnsi"/>
          <w:lang w:val="nl-NL" w:eastAsia="nl-NL"/>
        </w:rPr>
        <w:t>prijs gegeven op basis van de initiële informatie bij prijsaanvraag</w:t>
      </w:r>
      <w:r w:rsidR="00692E7C">
        <w:rPr>
          <w:rFonts w:asciiTheme="minorHAnsi" w:hAnsiTheme="minorHAnsi"/>
          <w:lang w:val="nl-NL" w:eastAsia="nl-NL"/>
        </w:rPr>
        <w:t>.</w:t>
      </w:r>
    </w:p>
    <w:p w14:paraId="55C00FFC" w14:textId="77777777" w:rsidR="008420BF" w:rsidRPr="007D2AEB" w:rsidRDefault="008420BF" w:rsidP="00B10522">
      <w:pPr>
        <w:autoSpaceDE w:val="0"/>
        <w:autoSpaceDN w:val="0"/>
        <w:adjustRightInd w:val="0"/>
        <w:jc w:val="left"/>
        <w:rPr>
          <w:rFonts w:asciiTheme="minorHAnsi" w:hAnsiTheme="minorHAnsi"/>
          <w:lang w:val="nl-NL" w:eastAsia="nl-NL"/>
        </w:rPr>
      </w:pPr>
    </w:p>
    <w:p w14:paraId="44322C69" w14:textId="77777777" w:rsidR="00E02EC2" w:rsidRPr="00592684" w:rsidRDefault="00E02EC2" w:rsidP="00B10522">
      <w:pPr>
        <w:numPr>
          <w:ilvl w:val="0"/>
          <w:numId w:val="1"/>
        </w:numPr>
        <w:ind w:left="357" w:hanging="357"/>
        <w:jc w:val="left"/>
        <w:rPr>
          <w:rFonts w:asciiTheme="minorHAnsi" w:hAnsiTheme="minorHAnsi"/>
          <w:b/>
          <w:u w:val="single"/>
        </w:rPr>
      </w:pPr>
      <w:r w:rsidRPr="00592684">
        <w:rPr>
          <w:rFonts w:asciiTheme="minorHAnsi" w:hAnsiTheme="minorHAnsi"/>
          <w:b/>
          <w:u w:val="single"/>
        </w:rPr>
        <w:t>Transportopdrachten</w:t>
      </w:r>
    </w:p>
    <w:p w14:paraId="53DE8745" w14:textId="77777777" w:rsidR="00C1347D" w:rsidRPr="007D2AEB" w:rsidRDefault="00E02EC2" w:rsidP="00C1347D">
      <w:pPr>
        <w:pStyle w:val="Paragraphedeliste"/>
        <w:numPr>
          <w:ilvl w:val="1"/>
          <w:numId w:val="1"/>
        </w:numPr>
        <w:jc w:val="left"/>
        <w:rPr>
          <w:rFonts w:asciiTheme="minorHAnsi" w:hAnsiTheme="minorHAnsi"/>
        </w:rPr>
      </w:pPr>
      <w:r w:rsidRPr="007D2AEB">
        <w:rPr>
          <w:rFonts w:asciiTheme="minorHAnsi" w:hAnsiTheme="minorHAnsi"/>
        </w:rPr>
        <w:t>Transportopdrachten dienen schriftelijk gegeven te worden. Telefonische opdrachten worden pas als</w:t>
      </w:r>
      <w:r w:rsidR="00C1347D" w:rsidRPr="007D2AEB">
        <w:rPr>
          <w:rFonts w:asciiTheme="minorHAnsi" w:hAnsiTheme="minorHAnsi"/>
        </w:rPr>
        <w:br/>
      </w:r>
      <w:r w:rsidRPr="007D2AEB">
        <w:rPr>
          <w:rFonts w:asciiTheme="minorHAnsi" w:hAnsiTheme="minorHAnsi"/>
        </w:rPr>
        <w:t xml:space="preserve"> definitief beschouwd </w:t>
      </w:r>
      <w:r w:rsidR="001746F2" w:rsidRPr="007D2AEB">
        <w:rPr>
          <w:rFonts w:asciiTheme="minorHAnsi" w:hAnsiTheme="minorHAnsi"/>
        </w:rPr>
        <w:t>na schriftelijke bevestiging</w:t>
      </w:r>
      <w:r w:rsidR="006A0B7D" w:rsidRPr="007D2AEB">
        <w:rPr>
          <w:rFonts w:asciiTheme="minorHAnsi" w:hAnsiTheme="minorHAnsi"/>
        </w:rPr>
        <w:t xml:space="preserve"> ervan door de </w:t>
      </w:r>
      <w:r w:rsidR="00DF6CAD" w:rsidRPr="007D2AEB">
        <w:rPr>
          <w:rFonts w:asciiTheme="minorHAnsi" w:hAnsiTheme="minorHAnsi"/>
        </w:rPr>
        <w:t xml:space="preserve">afzender </w:t>
      </w:r>
      <w:r w:rsidR="006A0B7D" w:rsidRPr="007D2AEB">
        <w:rPr>
          <w:rFonts w:asciiTheme="minorHAnsi" w:hAnsiTheme="minorHAnsi"/>
        </w:rPr>
        <w:t>en mits uitdrukkelijke aanvaarding door de vervoerder.</w:t>
      </w:r>
      <w:r w:rsidR="00A435F5" w:rsidRPr="007D2AEB">
        <w:rPr>
          <w:rFonts w:asciiTheme="minorHAnsi" w:hAnsiTheme="minorHAnsi"/>
        </w:rPr>
        <w:br/>
      </w:r>
    </w:p>
    <w:p w14:paraId="1AF834B7" w14:textId="25969DBB" w:rsidR="00FA2608" w:rsidRPr="007D2AEB" w:rsidRDefault="00E02EC2" w:rsidP="00FA2608">
      <w:pPr>
        <w:pStyle w:val="Paragraphedeliste"/>
        <w:numPr>
          <w:ilvl w:val="1"/>
          <w:numId w:val="1"/>
        </w:numPr>
        <w:jc w:val="left"/>
        <w:rPr>
          <w:rFonts w:asciiTheme="minorHAnsi" w:hAnsiTheme="minorHAnsi"/>
          <w:i/>
        </w:rPr>
      </w:pPr>
      <w:r w:rsidRPr="007D2AEB">
        <w:rPr>
          <w:rFonts w:asciiTheme="minorHAnsi" w:hAnsiTheme="minorHAnsi"/>
        </w:rPr>
        <w:t>De opdrachten dienen zo volledig mogelijk te zijn</w:t>
      </w:r>
      <w:r w:rsidR="00101CD5" w:rsidRPr="007D2AEB">
        <w:rPr>
          <w:rFonts w:asciiTheme="minorHAnsi" w:hAnsiTheme="minorHAnsi"/>
        </w:rPr>
        <w:t xml:space="preserve">. In één standaarddocument dienen minimum volgende gegevens te worden </w:t>
      </w:r>
      <w:r w:rsidR="00C1347D" w:rsidRPr="007D2AEB">
        <w:rPr>
          <w:rFonts w:asciiTheme="minorHAnsi" w:hAnsiTheme="minorHAnsi"/>
        </w:rPr>
        <w:t xml:space="preserve">opgenomen: </w:t>
      </w:r>
      <w:r w:rsidRPr="007D2AEB">
        <w:rPr>
          <w:rFonts w:asciiTheme="minorHAnsi" w:hAnsiTheme="minorHAnsi"/>
        </w:rPr>
        <w:t>type container en nummer – in</w:t>
      </w:r>
      <w:r w:rsidR="007D2AEB" w:rsidRPr="007D2AEB">
        <w:rPr>
          <w:rFonts w:asciiTheme="minorHAnsi" w:hAnsiTheme="minorHAnsi"/>
        </w:rPr>
        <w:t>dien reeds gekend bij boeking –,</w:t>
      </w:r>
      <w:r w:rsidR="00E0266F" w:rsidRPr="007D2AEB">
        <w:rPr>
          <w:rFonts w:asciiTheme="minorHAnsi" w:hAnsiTheme="minorHAnsi"/>
        </w:rPr>
        <w:t xml:space="preserve"> </w:t>
      </w:r>
      <w:r w:rsidR="00062B9B" w:rsidRPr="007D2AEB">
        <w:rPr>
          <w:rFonts w:asciiTheme="minorHAnsi" w:hAnsiTheme="minorHAnsi"/>
        </w:rPr>
        <w:t>pincode, douanestatus,</w:t>
      </w:r>
      <w:r w:rsidRPr="007D2AEB">
        <w:rPr>
          <w:rFonts w:asciiTheme="minorHAnsi" w:hAnsiTheme="minorHAnsi"/>
        </w:rPr>
        <w:t xml:space="preserve"> </w:t>
      </w:r>
      <w:r w:rsidR="00E0266F" w:rsidRPr="007D2AEB">
        <w:rPr>
          <w:rFonts w:asciiTheme="minorHAnsi" w:hAnsiTheme="minorHAnsi"/>
        </w:rPr>
        <w:t xml:space="preserve">zegelnummer, </w:t>
      </w:r>
      <w:r w:rsidRPr="007D2AEB">
        <w:rPr>
          <w:rFonts w:asciiTheme="minorHAnsi" w:hAnsiTheme="minorHAnsi"/>
        </w:rPr>
        <w:t xml:space="preserve">kaai, terminal of depot, </w:t>
      </w:r>
      <w:r w:rsidR="00101CD5" w:rsidRPr="007D2AEB">
        <w:rPr>
          <w:rFonts w:asciiTheme="minorHAnsi" w:hAnsiTheme="minorHAnsi"/>
        </w:rPr>
        <w:t>omschrijving van de aard van de</w:t>
      </w:r>
      <w:r w:rsidRPr="007D2AEB">
        <w:rPr>
          <w:rFonts w:asciiTheme="minorHAnsi" w:hAnsiTheme="minorHAnsi"/>
        </w:rPr>
        <w:t xml:space="preserve"> goederen, gewicht</w:t>
      </w:r>
      <w:r w:rsidR="00CD3A3D" w:rsidRPr="007D2AEB">
        <w:rPr>
          <w:rFonts w:asciiTheme="minorHAnsi" w:hAnsiTheme="minorHAnsi"/>
        </w:rPr>
        <w:t>, aantal colli</w:t>
      </w:r>
      <w:r w:rsidR="004B2A84" w:rsidRPr="007D2AEB">
        <w:rPr>
          <w:rFonts w:asciiTheme="minorHAnsi" w:hAnsiTheme="minorHAnsi"/>
        </w:rPr>
        <w:t>, datum waarop container moet ingeleverd zijn vrij van kosten</w:t>
      </w:r>
      <w:r w:rsidR="007D525C" w:rsidRPr="007D2AEB">
        <w:rPr>
          <w:rFonts w:asciiTheme="minorHAnsi" w:hAnsiTheme="minorHAnsi"/>
        </w:rPr>
        <w:t xml:space="preserve"> en</w:t>
      </w:r>
      <w:r w:rsidRPr="007D2AEB">
        <w:rPr>
          <w:rFonts w:asciiTheme="minorHAnsi" w:hAnsiTheme="minorHAnsi"/>
        </w:rPr>
        <w:t xml:space="preserve"> eventuele bijkomende instructies</w:t>
      </w:r>
      <w:r w:rsidR="00FA2608" w:rsidRPr="007D2AEB">
        <w:rPr>
          <w:rFonts w:asciiTheme="minorHAnsi" w:hAnsiTheme="minorHAnsi"/>
        </w:rPr>
        <w:t>.</w:t>
      </w:r>
      <w:r w:rsidR="00A435F5" w:rsidRPr="007D2AEB">
        <w:rPr>
          <w:rFonts w:asciiTheme="minorHAnsi" w:hAnsiTheme="minorHAnsi"/>
        </w:rPr>
        <w:br/>
      </w:r>
    </w:p>
    <w:p w14:paraId="3F0B115E" w14:textId="77777777" w:rsidR="00C94AFC" w:rsidRPr="007D2AEB" w:rsidRDefault="00C94AFC" w:rsidP="00FA2608">
      <w:pPr>
        <w:pStyle w:val="Paragraphedeliste"/>
        <w:numPr>
          <w:ilvl w:val="1"/>
          <w:numId w:val="1"/>
        </w:numPr>
        <w:jc w:val="left"/>
        <w:rPr>
          <w:rFonts w:asciiTheme="minorHAnsi" w:hAnsiTheme="minorHAnsi"/>
        </w:rPr>
      </w:pPr>
      <w:r w:rsidRPr="007D2AEB">
        <w:rPr>
          <w:rFonts w:asciiTheme="minorHAnsi" w:hAnsiTheme="minorHAnsi"/>
        </w:rPr>
        <w:t xml:space="preserve">In geval van het ophalen van een container of tankcontainer met gevaarlijke </w:t>
      </w:r>
      <w:r w:rsidR="00FA2608" w:rsidRPr="007D2AEB">
        <w:rPr>
          <w:rFonts w:asciiTheme="minorHAnsi" w:hAnsiTheme="minorHAnsi"/>
        </w:rPr>
        <w:t xml:space="preserve">goederen </w:t>
      </w:r>
      <w:r w:rsidRPr="007D2AEB">
        <w:rPr>
          <w:rFonts w:asciiTheme="minorHAnsi" w:hAnsiTheme="minorHAnsi"/>
        </w:rPr>
        <w:t>op een terminal of depot dient de vervoerder vooraf alle info</w:t>
      </w:r>
      <w:r w:rsidR="007D2AEB" w:rsidRPr="007D2AEB">
        <w:rPr>
          <w:rFonts w:asciiTheme="minorHAnsi" w:hAnsiTheme="minorHAnsi"/>
        </w:rPr>
        <w:t>rmatie</w:t>
      </w:r>
      <w:r w:rsidRPr="007D2AEB">
        <w:rPr>
          <w:rFonts w:asciiTheme="minorHAnsi" w:hAnsiTheme="minorHAnsi"/>
        </w:rPr>
        <w:t xml:space="preserve"> uit 3.2 te ontvangen van de afzender zodat de omschrijving op de CMR, etiketten, signalisatie, e.d. conform zijn aan het ADR-verdrag.</w:t>
      </w:r>
    </w:p>
    <w:p w14:paraId="26A62887" w14:textId="2DA1DF1F" w:rsidR="00C94AFC" w:rsidRPr="007D2AEB" w:rsidRDefault="00C94AFC" w:rsidP="00BA6E11">
      <w:pPr>
        <w:ind w:left="502"/>
        <w:jc w:val="left"/>
        <w:rPr>
          <w:rFonts w:asciiTheme="minorHAnsi" w:hAnsiTheme="minorHAnsi"/>
        </w:rPr>
      </w:pPr>
      <w:r w:rsidRPr="007D2AEB">
        <w:rPr>
          <w:rFonts w:asciiTheme="minorHAnsi" w:hAnsiTheme="minorHAnsi"/>
        </w:rPr>
        <w:t>In geval van het afzetten van een container of tankcontainer met gevaarlijke goederen op een terminal of depot dient de afzender of de door hem aangestelde verlader er voor te zorgen dat de omschrijving op de CMR, etiketten</w:t>
      </w:r>
      <w:r w:rsidR="00B67D14">
        <w:rPr>
          <w:rFonts w:asciiTheme="minorHAnsi" w:hAnsiTheme="minorHAnsi"/>
        </w:rPr>
        <w:t>,</w:t>
      </w:r>
      <w:r w:rsidRPr="007D2AEB">
        <w:rPr>
          <w:rFonts w:asciiTheme="minorHAnsi" w:hAnsiTheme="minorHAnsi"/>
        </w:rPr>
        <w:t xml:space="preserve"> signalisatie, e.d. conform zijn aan het ADR-verdrag.</w:t>
      </w:r>
    </w:p>
    <w:p w14:paraId="4F6D93AA" w14:textId="77777777" w:rsidR="00C94AFC" w:rsidRDefault="00F43E0F" w:rsidP="00BA6E11">
      <w:pPr>
        <w:ind w:left="502"/>
        <w:jc w:val="left"/>
        <w:rPr>
          <w:rFonts w:asciiTheme="minorHAnsi" w:hAnsiTheme="minorHAnsi"/>
        </w:rPr>
      </w:pPr>
      <w:r w:rsidRPr="007D2AEB">
        <w:rPr>
          <w:rFonts w:asciiTheme="minorHAnsi" w:hAnsiTheme="minorHAnsi"/>
        </w:rPr>
        <w:t xml:space="preserve">De </w:t>
      </w:r>
      <w:r w:rsidR="00FA2608" w:rsidRPr="007D2AEB">
        <w:rPr>
          <w:rFonts w:asciiTheme="minorHAnsi" w:hAnsiTheme="minorHAnsi"/>
        </w:rPr>
        <w:t xml:space="preserve">ontlader </w:t>
      </w:r>
      <w:r w:rsidR="00C94AFC" w:rsidRPr="007D2AEB">
        <w:rPr>
          <w:rFonts w:asciiTheme="minorHAnsi" w:hAnsiTheme="minorHAnsi"/>
        </w:rPr>
        <w:t>van de goederen staat in voor het verwijderen van de aangebrachte etiketten/signalisatie van de container of tankcontainer.</w:t>
      </w:r>
    </w:p>
    <w:p w14:paraId="39C6CBAE" w14:textId="77777777" w:rsidR="003070CA" w:rsidRPr="007D2AEB" w:rsidRDefault="003070CA" w:rsidP="00FA2608">
      <w:pPr>
        <w:ind w:left="644"/>
        <w:jc w:val="left"/>
        <w:rPr>
          <w:rFonts w:asciiTheme="minorHAnsi" w:hAnsiTheme="minorHAnsi"/>
          <w:strike/>
          <w:highlight w:val="yellow"/>
        </w:rPr>
      </w:pPr>
    </w:p>
    <w:p w14:paraId="1A80B3C5" w14:textId="77777777" w:rsidR="00190743" w:rsidRPr="007D2AEB" w:rsidRDefault="00C55720" w:rsidP="00A435F5">
      <w:pPr>
        <w:numPr>
          <w:ilvl w:val="1"/>
          <w:numId w:val="1"/>
        </w:numPr>
        <w:autoSpaceDE w:val="0"/>
        <w:autoSpaceDN w:val="0"/>
        <w:adjustRightInd w:val="0"/>
        <w:jc w:val="left"/>
        <w:rPr>
          <w:rFonts w:asciiTheme="minorHAnsi" w:hAnsiTheme="minorHAnsi"/>
        </w:rPr>
      </w:pPr>
      <w:r w:rsidRPr="007D2AEB">
        <w:rPr>
          <w:rFonts w:asciiTheme="minorHAnsi" w:hAnsiTheme="minorHAnsi"/>
        </w:rPr>
        <w:t>Alle exemplaren van de CMR vrachtbrief dienen ter beschikking te worden gesteld van de chauffeur zodat deze laatste voorbehoud en/of opmerkingen kan maken.</w:t>
      </w:r>
    </w:p>
    <w:p w14:paraId="567D5313" w14:textId="77777777" w:rsidR="004D1953" w:rsidRPr="007D2AEB" w:rsidRDefault="004D1953" w:rsidP="00FA2608">
      <w:pPr>
        <w:pStyle w:val="Paragraphedeliste"/>
        <w:rPr>
          <w:rFonts w:asciiTheme="minorHAnsi" w:hAnsiTheme="minorHAnsi"/>
        </w:rPr>
      </w:pPr>
    </w:p>
    <w:p w14:paraId="20E8D6D2" w14:textId="60826A0D" w:rsidR="00190743" w:rsidRPr="007D2AEB" w:rsidRDefault="00BD7A96" w:rsidP="007E2B2C">
      <w:pPr>
        <w:numPr>
          <w:ilvl w:val="1"/>
          <w:numId w:val="1"/>
        </w:numPr>
        <w:autoSpaceDE w:val="0"/>
        <w:autoSpaceDN w:val="0"/>
        <w:adjustRightInd w:val="0"/>
        <w:jc w:val="left"/>
        <w:rPr>
          <w:rFonts w:asciiTheme="minorHAnsi" w:hAnsiTheme="minorHAnsi"/>
        </w:rPr>
      </w:pPr>
      <w:r w:rsidRPr="007D2AEB">
        <w:rPr>
          <w:rFonts w:asciiTheme="minorHAnsi" w:hAnsiTheme="minorHAnsi"/>
        </w:rPr>
        <w:t xml:space="preserve"> </w:t>
      </w:r>
      <w:r w:rsidR="00C938AC" w:rsidRPr="007D2AEB">
        <w:rPr>
          <w:rFonts w:asciiTheme="minorHAnsi" w:hAnsiTheme="minorHAnsi"/>
        </w:rPr>
        <w:t>De afzender</w:t>
      </w:r>
      <w:r w:rsidR="00190743" w:rsidRPr="007D2AEB">
        <w:rPr>
          <w:rFonts w:asciiTheme="minorHAnsi" w:hAnsiTheme="minorHAnsi"/>
        </w:rPr>
        <w:t xml:space="preserve"> voorziet in de verzegeling van de container</w:t>
      </w:r>
      <w:r w:rsidR="00B67D14">
        <w:rPr>
          <w:rFonts w:asciiTheme="minorHAnsi" w:hAnsiTheme="minorHAnsi"/>
        </w:rPr>
        <w:t xml:space="preserve"> en brengt deze aan</w:t>
      </w:r>
      <w:r w:rsidR="00190743" w:rsidRPr="007D2AEB">
        <w:rPr>
          <w:rFonts w:asciiTheme="minorHAnsi" w:hAnsiTheme="minorHAnsi"/>
        </w:rPr>
        <w:t>.</w:t>
      </w:r>
      <w:r w:rsidR="00B67D14">
        <w:rPr>
          <w:rFonts w:asciiTheme="minorHAnsi" w:hAnsiTheme="minorHAnsi"/>
        </w:rPr>
        <w:t xml:space="preserve"> Indien de chauffeur zelf de zegel moet aanbrengen, gebeurt dit steeds onder verantwoordelijkheid van de afzender.</w:t>
      </w:r>
      <w:r w:rsidR="00190743" w:rsidRPr="007D2AEB">
        <w:rPr>
          <w:rFonts w:asciiTheme="minorHAnsi" w:hAnsiTheme="minorHAnsi"/>
        </w:rPr>
        <w:t xml:space="preserve"> Bij voorkeur voorziet de</w:t>
      </w:r>
      <w:r w:rsidR="00DF6CAD" w:rsidRPr="007D2AEB">
        <w:rPr>
          <w:rFonts w:asciiTheme="minorHAnsi" w:hAnsiTheme="minorHAnsi"/>
        </w:rPr>
        <w:t xml:space="preserve"> afzender </w:t>
      </w:r>
      <w:r w:rsidR="00190743" w:rsidRPr="007D2AEB">
        <w:rPr>
          <w:rFonts w:asciiTheme="minorHAnsi" w:hAnsiTheme="minorHAnsi"/>
        </w:rPr>
        <w:t>in een e-zegel.</w:t>
      </w:r>
      <w:r w:rsidR="007D2AEB">
        <w:rPr>
          <w:rFonts w:asciiTheme="minorHAnsi" w:hAnsiTheme="minorHAnsi"/>
        </w:rPr>
        <w:br/>
      </w:r>
    </w:p>
    <w:p w14:paraId="6B48C147" w14:textId="64981F67" w:rsidR="005F4198" w:rsidRDefault="007D2AEB" w:rsidP="00D42947">
      <w:pPr>
        <w:numPr>
          <w:ilvl w:val="1"/>
          <w:numId w:val="1"/>
        </w:numPr>
        <w:autoSpaceDE w:val="0"/>
        <w:autoSpaceDN w:val="0"/>
        <w:adjustRightInd w:val="0"/>
        <w:jc w:val="left"/>
        <w:rPr>
          <w:rFonts w:asciiTheme="minorHAnsi" w:hAnsiTheme="minorHAnsi"/>
        </w:rPr>
      </w:pPr>
      <w:r>
        <w:rPr>
          <w:rFonts w:asciiTheme="minorHAnsi" w:hAnsiTheme="minorHAnsi"/>
        </w:rPr>
        <w:t>W</w:t>
      </w:r>
      <w:r w:rsidR="00D42947" w:rsidRPr="007D2AEB">
        <w:rPr>
          <w:rFonts w:asciiTheme="minorHAnsi" w:hAnsiTheme="minorHAnsi"/>
        </w:rPr>
        <w:t xml:space="preserve">anneer op vraag van de </w:t>
      </w:r>
      <w:r w:rsidR="00DF6CAD" w:rsidRPr="007D2AEB">
        <w:rPr>
          <w:rFonts w:asciiTheme="minorHAnsi" w:hAnsiTheme="minorHAnsi"/>
        </w:rPr>
        <w:t xml:space="preserve">afzender </w:t>
      </w:r>
      <w:r w:rsidR="00D42947" w:rsidRPr="007D2AEB">
        <w:rPr>
          <w:rFonts w:asciiTheme="minorHAnsi" w:hAnsiTheme="minorHAnsi"/>
        </w:rPr>
        <w:t xml:space="preserve">gebruik dient gemaakt te worden van een containerterminal met vooraanmelding, </w:t>
      </w:r>
      <w:r w:rsidR="00A435F5" w:rsidRPr="007D2AEB">
        <w:rPr>
          <w:rFonts w:asciiTheme="minorHAnsi" w:hAnsiTheme="minorHAnsi"/>
        </w:rPr>
        <w:t xml:space="preserve">dan </w:t>
      </w:r>
      <w:r w:rsidR="00C938AC" w:rsidRPr="007D2AEB">
        <w:rPr>
          <w:rFonts w:asciiTheme="minorHAnsi" w:hAnsiTheme="minorHAnsi"/>
        </w:rPr>
        <w:t xml:space="preserve">is </w:t>
      </w:r>
      <w:r w:rsidR="00D42947" w:rsidRPr="007D2AEB">
        <w:rPr>
          <w:rFonts w:asciiTheme="minorHAnsi" w:hAnsiTheme="minorHAnsi"/>
        </w:rPr>
        <w:t xml:space="preserve">het </w:t>
      </w:r>
      <w:r w:rsidR="00C938AC" w:rsidRPr="007D2AEB">
        <w:rPr>
          <w:rFonts w:asciiTheme="minorHAnsi" w:hAnsiTheme="minorHAnsi"/>
        </w:rPr>
        <w:t>de taak van de afzender</w:t>
      </w:r>
      <w:r w:rsidR="00190743" w:rsidRPr="007D2AEB">
        <w:rPr>
          <w:rFonts w:asciiTheme="minorHAnsi" w:hAnsiTheme="minorHAnsi"/>
        </w:rPr>
        <w:t xml:space="preserve"> om alle nodige referenties voor de boeking van een time-slot</w:t>
      </w:r>
      <w:r w:rsidR="00737A59" w:rsidRPr="007D2AEB">
        <w:rPr>
          <w:rFonts w:asciiTheme="minorHAnsi" w:hAnsiTheme="minorHAnsi"/>
        </w:rPr>
        <w:t xml:space="preserve"> en voor de automatische afhandeling op de terminal </w:t>
      </w:r>
      <w:r w:rsidR="00190743" w:rsidRPr="007D2AEB">
        <w:rPr>
          <w:rFonts w:asciiTheme="minorHAnsi" w:hAnsiTheme="minorHAnsi"/>
        </w:rPr>
        <w:t xml:space="preserve">aan te leveren aan de vervoerder en dit ten laatste 24 uur op voorhand. De vervoerder kan niet aansprakelijk gesteld worden voor de </w:t>
      </w:r>
      <w:proofErr w:type="spellStart"/>
      <w:r w:rsidR="00190743" w:rsidRPr="007D2AEB">
        <w:rPr>
          <w:rFonts w:asciiTheme="minorHAnsi" w:hAnsiTheme="minorHAnsi"/>
        </w:rPr>
        <w:t>on</w:t>
      </w:r>
      <w:r w:rsidR="007E2B2C" w:rsidRPr="007D2AEB">
        <w:rPr>
          <w:rFonts w:asciiTheme="minorHAnsi" w:hAnsiTheme="minorHAnsi"/>
        </w:rPr>
        <w:t>beschikbaarheid</w:t>
      </w:r>
      <w:proofErr w:type="spellEnd"/>
      <w:r w:rsidR="007E2B2C" w:rsidRPr="007D2AEB">
        <w:rPr>
          <w:rFonts w:asciiTheme="minorHAnsi" w:hAnsiTheme="minorHAnsi"/>
        </w:rPr>
        <w:t xml:space="preserve"> van time-</w:t>
      </w:r>
      <w:proofErr w:type="spellStart"/>
      <w:r w:rsidR="007E2B2C" w:rsidRPr="007D2AEB">
        <w:rPr>
          <w:rFonts w:asciiTheme="minorHAnsi" w:hAnsiTheme="minorHAnsi"/>
        </w:rPr>
        <w:t>slots</w:t>
      </w:r>
      <w:proofErr w:type="spellEnd"/>
      <w:r w:rsidR="007E2B2C" w:rsidRPr="007D2AEB">
        <w:rPr>
          <w:rFonts w:asciiTheme="minorHAnsi" w:hAnsiTheme="minorHAnsi"/>
        </w:rPr>
        <w:t>.</w:t>
      </w:r>
      <w:r w:rsidR="005F4198">
        <w:rPr>
          <w:rFonts w:asciiTheme="minorHAnsi" w:hAnsiTheme="minorHAnsi"/>
        </w:rPr>
        <w:t xml:space="preserve"> </w:t>
      </w:r>
      <w:r w:rsidR="005F4198">
        <w:rPr>
          <w:rFonts w:asciiTheme="minorHAnsi" w:hAnsiTheme="minorHAnsi"/>
        </w:rPr>
        <w:br/>
      </w:r>
    </w:p>
    <w:p w14:paraId="7370A751" w14:textId="3FE30C64" w:rsidR="008420BF" w:rsidRDefault="003D650C" w:rsidP="004F5A21">
      <w:pPr>
        <w:autoSpaceDE w:val="0"/>
        <w:autoSpaceDN w:val="0"/>
        <w:adjustRightInd w:val="0"/>
        <w:ind w:left="644" w:hanging="360"/>
        <w:jc w:val="left"/>
        <w:rPr>
          <w:rFonts w:asciiTheme="minorHAnsi" w:hAnsiTheme="minorHAnsi" w:cstheme="minorHAnsi"/>
          <w:iCs/>
          <w:color w:val="000000"/>
          <w:lang w:eastAsia="nl-NL"/>
        </w:rPr>
      </w:pPr>
      <w:r w:rsidRPr="004F5A21">
        <w:rPr>
          <w:rFonts w:asciiTheme="minorHAnsi" w:hAnsiTheme="minorHAnsi" w:cstheme="minorHAnsi"/>
          <w:iCs/>
          <w:color w:val="000000"/>
          <w:lang w:eastAsia="nl-NL"/>
        </w:rPr>
        <w:t xml:space="preserve">De afzender is verantwoordelijk voor het aanbrengen en aanzuiveren van de douanedocumenten zowel voor import als export. </w:t>
      </w:r>
      <w:r w:rsidRPr="004F5A21">
        <w:rPr>
          <w:rFonts w:asciiTheme="minorHAnsi" w:hAnsiTheme="minorHAnsi" w:cstheme="minorHAnsi"/>
          <w:iCs/>
          <w:color w:val="000000"/>
          <w:lang w:eastAsia="nl-NL"/>
        </w:rPr>
        <w:br/>
        <w:t xml:space="preserve">De vervoerder zal geen verantwoordelijkheid nemen voor </w:t>
      </w:r>
      <w:r w:rsidR="007A368F" w:rsidRPr="004F5A21">
        <w:rPr>
          <w:rFonts w:asciiTheme="minorHAnsi" w:hAnsiTheme="minorHAnsi" w:cstheme="minorHAnsi"/>
          <w:iCs/>
          <w:color w:val="000000"/>
          <w:lang w:eastAsia="nl-NL"/>
        </w:rPr>
        <w:t xml:space="preserve">het aanbrengen en </w:t>
      </w:r>
      <w:r w:rsidRPr="004F5A21">
        <w:rPr>
          <w:rFonts w:asciiTheme="minorHAnsi" w:hAnsiTheme="minorHAnsi" w:cstheme="minorHAnsi"/>
          <w:iCs/>
          <w:color w:val="000000"/>
          <w:lang w:eastAsia="nl-NL"/>
        </w:rPr>
        <w:t xml:space="preserve">de aanzuivering van de documenten. </w:t>
      </w:r>
      <w:r w:rsidRPr="004F5A21">
        <w:rPr>
          <w:rFonts w:asciiTheme="minorHAnsi" w:hAnsiTheme="minorHAnsi" w:cstheme="minorHAnsi"/>
          <w:iCs/>
          <w:color w:val="000000"/>
          <w:lang w:eastAsia="nl-NL"/>
        </w:rPr>
        <w:br/>
        <w:t>De vervoerder kan niet verantwoordelijk gesteld worden indien de documenten niet beschikbaar zijn op kaai.</w:t>
      </w:r>
      <w:r w:rsidR="00B023C4" w:rsidRPr="004F5A21">
        <w:rPr>
          <w:rFonts w:asciiTheme="minorHAnsi" w:hAnsiTheme="minorHAnsi" w:cstheme="minorHAnsi"/>
          <w:iCs/>
          <w:color w:val="000000"/>
          <w:lang w:eastAsia="nl-NL"/>
        </w:rPr>
        <w:t xml:space="preserve"> In het geval dat er door de douane een inbreuk werd </w:t>
      </w:r>
      <w:r w:rsidR="006D7605" w:rsidRPr="004F5A21">
        <w:rPr>
          <w:rFonts w:asciiTheme="minorHAnsi" w:hAnsiTheme="minorHAnsi" w:cstheme="minorHAnsi"/>
          <w:iCs/>
          <w:color w:val="000000"/>
          <w:lang w:eastAsia="nl-NL"/>
        </w:rPr>
        <w:t xml:space="preserve">vastgesteld </w:t>
      </w:r>
      <w:r w:rsidR="00B023C4" w:rsidRPr="004F5A21">
        <w:rPr>
          <w:rFonts w:asciiTheme="minorHAnsi" w:hAnsiTheme="minorHAnsi" w:cstheme="minorHAnsi"/>
          <w:iCs/>
          <w:color w:val="000000"/>
          <w:lang w:eastAsia="nl-NL"/>
        </w:rPr>
        <w:t>waarbij de vervoerder betrokken partij is, zal de Afzender steeds onmiddellijk contact opnemen met de verv</w:t>
      </w:r>
      <w:r w:rsidR="004F5A21">
        <w:rPr>
          <w:rFonts w:asciiTheme="minorHAnsi" w:hAnsiTheme="minorHAnsi" w:cstheme="minorHAnsi"/>
          <w:iCs/>
          <w:color w:val="000000"/>
          <w:lang w:eastAsia="nl-NL"/>
        </w:rPr>
        <w:t>oerder en deze laatste alle</w:t>
      </w:r>
      <w:r w:rsidR="00B023C4" w:rsidRPr="004F5A21">
        <w:rPr>
          <w:rFonts w:asciiTheme="minorHAnsi" w:hAnsiTheme="minorHAnsi" w:cstheme="minorHAnsi"/>
          <w:iCs/>
          <w:color w:val="000000"/>
          <w:lang w:eastAsia="nl-NL"/>
        </w:rPr>
        <w:t xml:space="preserve"> informatie verstrekken zodat de vervoerder </w:t>
      </w:r>
      <w:proofErr w:type="gramStart"/>
      <w:r w:rsidR="004F5A21">
        <w:rPr>
          <w:rFonts w:asciiTheme="minorHAnsi" w:hAnsiTheme="minorHAnsi" w:cstheme="minorHAnsi"/>
          <w:iCs/>
          <w:color w:val="000000"/>
          <w:lang w:eastAsia="nl-NL"/>
        </w:rPr>
        <w:t>desgevallend</w:t>
      </w:r>
      <w:proofErr w:type="gramEnd"/>
      <w:r w:rsidR="004F5A21">
        <w:rPr>
          <w:rFonts w:asciiTheme="minorHAnsi" w:hAnsiTheme="minorHAnsi" w:cstheme="minorHAnsi"/>
          <w:iCs/>
          <w:color w:val="000000"/>
          <w:lang w:eastAsia="nl-NL"/>
        </w:rPr>
        <w:t xml:space="preserve"> </w:t>
      </w:r>
      <w:r w:rsidR="00B023C4" w:rsidRPr="004F5A21">
        <w:rPr>
          <w:rFonts w:asciiTheme="minorHAnsi" w:hAnsiTheme="minorHAnsi" w:cstheme="minorHAnsi"/>
          <w:iCs/>
          <w:color w:val="000000"/>
          <w:lang w:eastAsia="nl-NL"/>
        </w:rPr>
        <w:t xml:space="preserve">ten volle zijn rechten van verdediging kan uitoefenen naar de betrokken douanediensten. </w:t>
      </w:r>
      <w:r w:rsidR="004F5A21" w:rsidRPr="004F5A21">
        <w:rPr>
          <w:rFonts w:asciiTheme="minorHAnsi" w:hAnsiTheme="minorHAnsi" w:cstheme="minorHAnsi"/>
          <w:iCs/>
          <w:color w:val="000000"/>
          <w:lang w:eastAsia="nl-NL"/>
        </w:rPr>
        <w:t xml:space="preserve">Indien de Afzender toch een </w:t>
      </w:r>
      <w:r w:rsidR="00B023C4" w:rsidRPr="004F5A21">
        <w:rPr>
          <w:rFonts w:asciiTheme="minorHAnsi" w:hAnsiTheme="minorHAnsi" w:cstheme="minorHAnsi"/>
          <w:iCs/>
          <w:color w:val="000000"/>
          <w:lang w:eastAsia="nl-NL"/>
        </w:rPr>
        <w:t xml:space="preserve">minnelijke schikking met de FOD Financiën </w:t>
      </w:r>
      <w:r w:rsidR="004F5A21" w:rsidRPr="004F5A21">
        <w:rPr>
          <w:rFonts w:asciiTheme="minorHAnsi" w:hAnsiTheme="minorHAnsi" w:cstheme="minorHAnsi"/>
          <w:iCs/>
          <w:color w:val="000000"/>
          <w:lang w:eastAsia="nl-NL"/>
        </w:rPr>
        <w:t>zou aang</w:t>
      </w:r>
      <w:r w:rsidR="004F5A21">
        <w:rPr>
          <w:rFonts w:asciiTheme="minorHAnsi" w:hAnsiTheme="minorHAnsi" w:cstheme="minorHAnsi"/>
          <w:iCs/>
          <w:color w:val="000000"/>
          <w:lang w:eastAsia="nl-NL"/>
        </w:rPr>
        <w:t>egaan zijn</w:t>
      </w:r>
      <w:r w:rsidR="004F5A21" w:rsidRPr="004F5A21">
        <w:rPr>
          <w:rFonts w:asciiTheme="minorHAnsi" w:hAnsiTheme="minorHAnsi" w:cstheme="minorHAnsi"/>
          <w:iCs/>
          <w:color w:val="000000"/>
          <w:lang w:eastAsia="nl-NL"/>
        </w:rPr>
        <w:t xml:space="preserve"> met miskenning van boven</w:t>
      </w:r>
      <w:r w:rsidR="004F5A21">
        <w:rPr>
          <w:rFonts w:asciiTheme="minorHAnsi" w:hAnsiTheme="minorHAnsi" w:cstheme="minorHAnsi"/>
          <w:iCs/>
          <w:color w:val="000000"/>
          <w:lang w:eastAsia="nl-NL"/>
        </w:rPr>
        <w:t xml:space="preserve"> </w:t>
      </w:r>
      <w:r w:rsidR="004F5A21" w:rsidRPr="004F5A21">
        <w:rPr>
          <w:rFonts w:asciiTheme="minorHAnsi" w:hAnsiTheme="minorHAnsi" w:cstheme="minorHAnsi"/>
          <w:iCs/>
          <w:color w:val="000000"/>
          <w:lang w:eastAsia="nl-NL"/>
        </w:rPr>
        <w:t>vernoemde rechten van de vervoerder, kunnen de financi</w:t>
      </w:r>
      <w:r w:rsidR="004F5A21">
        <w:rPr>
          <w:rFonts w:asciiTheme="minorHAnsi" w:hAnsiTheme="minorHAnsi" w:cstheme="minorHAnsi"/>
          <w:iCs/>
          <w:color w:val="000000"/>
          <w:lang w:eastAsia="nl-NL"/>
        </w:rPr>
        <w:t>ële en andere gevolgen door de Afzender achteraf niet ten laste gelegd worden van de vervoerder.</w:t>
      </w:r>
    </w:p>
    <w:p w14:paraId="045F1C11" w14:textId="77777777" w:rsidR="006D7605" w:rsidRPr="004F5A21" w:rsidRDefault="006D7605" w:rsidP="004F5A21">
      <w:pPr>
        <w:autoSpaceDE w:val="0"/>
        <w:autoSpaceDN w:val="0"/>
        <w:adjustRightInd w:val="0"/>
        <w:ind w:left="644" w:hanging="360"/>
        <w:jc w:val="left"/>
        <w:rPr>
          <w:rFonts w:asciiTheme="minorHAnsi" w:hAnsiTheme="minorHAnsi"/>
        </w:rPr>
      </w:pPr>
    </w:p>
    <w:p w14:paraId="43CFB467" w14:textId="77777777" w:rsidR="00E02EC2" w:rsidRPr="00592684" w:rsidRDefault="00E02EC2" w:rsidP="00B10522">
      <w:pPr>
        <w:widowControl w:val="0"/>
        <w:numPr>
          <w:ilvl w:val="0"/>
          <w:numId w:val="4"/>
        </w:numPr>
        <w:overflowPunct w:val="0"/>
        <w:autoSpaceDE w:val="0"/>
        <w:autoSpaceDN w:val="0"/>
        <w:adjustRightInd w:val="0"/>
        <w:ind w:left="357" w:hanging="357"/>
        <w:jc w:val="left"/>
        <w:textAlignment w:val="baseline"/>
        <w:rPr>
          <w:rFonts w:asciiTheme="minorHAnsi" w:hAnsiTheme="minorHAnsi"/>
          <w:b/>
        </w:rPr>
      </w:pPr>
      <w:proofErr w:type="spellStart"/>
      <w:r w:rsidRPr="00592684">
        <w:rPr>
          <w:rFonts w:asciiTheme="minorHAnsi" w:hAnsiTheme="minorHAnsi"/>
          <w:b/>
          <w:u w:val="single"/>
        </w:rPr>
        <w:t>Annulatie</w:t>
      </w:r>
      <w:proofErr w:type="spellEnd"/>
      <w:r w:rsidRPr="00592684">
        <w:rPr>
          <w:rFonts w:asciiTheme="minorHAnsi" w:hAnsiTheme="minorHAnsi"/>
          <w:b/>
          <w:u w:val="single"/>
        </w:rPr>
        <w:t xml:space="preserve"> transportopdracht</w:t>
      </w:r>
    </w:p>
    <w:p w14:paraId="1248B581" w14:textId="77777777" w:rsidR="00E02EC2" w:rsidRPr="007D2AEB" w:rsidRDefault="000F44A3" w:rsidP="00B10522">
      <w:pPr>
        <w:widowControl w:val="0"/>
        <w:numPr>
          <w:ilvl w:val="0"/>
          <w:numId w:val="17"/>
        </w:numPr>
        <w:overflowPunct w:val="0"/>
        <w:autoSpaceDE w:val="0"/>
        <w:autoSpaceDN w:val="0"/>
        <w:adjustRightInd w:val="0"/>
        <w:ind w:left="1066" w:hanging="357"/>
        <w:jc w:val="left"/>
        <w:textAlignment w:val="baseline"/>
        <w:rPr>
          <w:rFonts w:asciiTheme="minorHAnsi" w:hAnsiTheme="minorHAnsi"/>
        </w:rPr>
      </w:pPr>
      <w:r w:rsidRPr="007D2AEB">
        <w:rPr>
          <w:rFonts w:asciiTheme="minorHAnsi" w:hAnsiTheme="minorHAnsi"/>
        </w:rPr>
        <w:t xml:space="preserve">na </w:t>
      </w:r>
      <w:proofErr w:type="spellStart"/>
      <w:r w:rsidRPr="00732AAC">
        <w:rPr>
          <w:rFonts w:asciiTheme="minorHAnsi" w:hAnsiTheme="minorHAnsi"/>
          <w:highlight w:val="yellow"/>
        </w:rPr>
        <w:t>XXuXX</w:t>
      </w:r>
      <w:proofErr w:type="spellEnd"/>
      <w:r w:rsidRPr="007D2AEB">
        <w:rPr>
          <w:rFonts w:asciiTheme="minorHAnsi" w:hAnsiTheme="minorHAnsi"/>
        </w:rPr>
        <w:t xml:space="preserve"> daags voordien</w:t>
      </w:r>
      <w:r w:rsidR="00E02EC2" w:rsidRPr="007D2AEB">
        <w:rPr>
          <w:rFonts w:asciiTheme="minorHAnsi" w:hAnsiTheme="minorHAnsi"/>
        </w:rPr>
        <w:t xml:space="preserve">: </w:t>
      </w:r>
      <w:r w:rsidR="004337E9" w:rsidRPr="00732AAC">
        <w:rPr>
          <w:rFonts w:asciiTheme="minorHAnsi" w:hAnsiTheme="minorHAnsi"/>
          <w:highlight w:val="yellow"/>
        </w:rPr>
        <w:t>XX</w:t>
      </w:r>
      <w:r w:rsidR="00E02EC2" w:rsidRPr="00732AAC">
        <w:rPr>
          <w:rFonts w:asciiTheme="minorHAnsi" w:hAnsiTheme="minorHAnsi"/>
          <w:highlight w:val="yellow"/>
        </w:rPr>
        <w:t xml:space="preserve"> %</w:t>
      </w:r>
      <w:r w:rsidR="00E02EC2" w:rsidRPr="007D2AEB">
        <w:rPr>
          <w:rFonts w:asciiTheme="minorHAnsi" w:hAnsiTheme="minorHAnsi"/>
        </w:rPr>
        <w:t xml:space="preserve"> van de ritprijs</w:t>
      </w:r>
    </w:p>
    <w:p w14:paraId="0A67C06D" w14:textId="77777777" w:rsidR="00E02EC2" w:rsidRPr="007D2AEB" w:rsidRDefault="00E02EC2" w:rsidP="00B10522">
      <w:pPr>
        <w:widowControl w:val="0"/>
        <w:numPr>
          <w:ilvl w:val="0"/>
          <w:numId w:val="17"/>
        </w:numPr>
        <w:ind w:left="1066" w:hanging="357"/>
        <w:jc w:val="left"/>
        <w:rPr>
          <w:rFonts w:asciiTheme="minorHAnsi" w:hAnsiTheme="minorHAnsi"/>
        </w:rPr>
      </w:pPr>
      <w:r w:rsidRPr="007D2AEB">
        <w:rPr>
          <w:rFonts w:asciiTheme="minorHAnsi" w:hAnsiTheme="minorHAnsi"/>
        </w:rPr>
        <w:t>op de dag van de rit z</w:t>
      </w:r>
      <w:r w:rsidR="000F44A3" w:rsidRPr="007D2AEB">
        <w:rPr>
          <w:rFonts w:asciiTheme="minorHAnsi" w:hAnsiTheme="minorHAnsi"/>
        </w:rPr>
        <w:t>elf</w:t>
      </w:r>
      <w:r w:rsidRPr="007D2AEB">
        <w:rPr>
          <w:rFonts w:asciiTheme="minorHAnsi" w:hAnsiTheme="minorHAnsi"/>
        </w:rPr>
        <w:t>:</w:t>
      </w:r>
      <w:r w:rsidR="00B10522" w:rsidRPr="007D2AEB">
        <w:rPr>
          <w:rFonts w:asciiTheme="minorHAnsi" w:hAnsiTheme="minorHAnsi"/>
        </w:rPr>
        <w:t xml:space="preserve"> </w:t>
      </w:r>
      <w:r w:rsidR="004337E9" w:rsidRPr="00732AAC">
        <w:rPr>
          <w:rFonts w:asciiTheme="minorHAnsi" w:hAnsiTheme="minorHAnsi"/>
          <w:highlight w:val="yellow"/>
        </w:rPr>
        <w:t>XX</w:t>
      </w:r>
      <w:r w:rsidRPr="00732AAC">
        <w:rPr>
          <w:rFonts w:asciiTheme="minorHAnsi" w:hAnsiTheme="minorHAnsi"/>
          <w:highlight w:val="yellow"/>
        </w:rPr>
        <w:t xml:space="preserve"> %</w:t>
      </w:r>
      <w:r w:rsidRPr="007D2AEB">
        <w:rPr>
          <w:rFonts w:asciiTheme="minorHAnsi" w:hAnsiTheme="minorHAnsi"/>
        </w:rPr>
        <w:t xml:space="preserve"> van de ritprijs</w:t>
      </w:r>
    </w:p>
    <w:p w14:paraId="494DCFAB" w14:textId="77777777" w:rsidR="00E02EC2" w:rsidRPr="007D2AEB" w:rsidRDefault="00E02EC2" w:rsidP="00B10522">
      <w:pPr>
        <w:numPr>
          <w:ilvl w:val="0"/>
          <w:numId w:val="17"/>
        </w:numPr>
        <w:autoSpaceDE w:val="0"/>
        <w:autoSpaceDN w:val="0"/>
        <w:adjustRightInd w:val="0"/>
        <w:jc w:val="left"/>
        <w:rPr>
          <w:rFonts w:asciiTheme="minorHAnsi" w:hAnsiTheme="minorHAnsi"/>
        </w:rPr>
      </w:pPr>
      <w:proofErr w:type="gramStart"/>
      <w:r w:rsidRPr="007D2AEB">
        <w:rPr>
          <w:rFonts w:asciiTheme="minorHAnsi" w:hAnsiTheme="minorHAnsi"/>
        </w:rPr>
        <w:t>tenzij voor een vervangende rit gezorgd wordt</w:t>
      </w:r>
      <w:r w:rsidR="006A0B7D" w:rsidRPr="007D2AEB">
        <w:rPr>
          <w:rFonts w:asciiTheme="minorHAnsi" w:hAnsiTheme="minorHAnsi"/>
        </w:rPr>
        <w:t xml:space="preserve"> met gelijkaardige voorwaarden inzake prijs, afstand, …</w:t>
      </w:r>
      <w:proofErr w:type="gramEnd"/>
    </w:p>
    <w:p w14:paraId="4924A431" w14:textId="77777777" w:rsidR="008420BF" w:rsidRPr="007D2AEB" w:rsidRDefault="008420BF" w:rsidP="00B10522">
      <w:pPr>
        <w:autoSpaceDE w:val="0"/>
        <w:autoSpaceDN w:val="0"/>
        <w:adjustRightInd w:val="0"/>
        <w:jc w:val="left"/>
        <w:rPr>
          <w:rFonts w:asciiTheme="minorHAnsi" w:hAnsiTheme="minorHAnsi"/>
          <w:b/>
        </w:rPr>
      </w:pPr>
    </w:p>
    <w:p w14:paraId="1DBBDA2C" w14:textId="19487F7E" w:rsidR="00E02EC2" w:rsidRPr="007D2AEB" w:rsidRDefault="00E02EC2" w:rsidP="00B10522">
      <w:pPr>
        <w:numPr>
          <w:ilvl w:val="0"/>
          <w:numId w:val="8"/>
        </w:numPr>
        <w:autoSpaceDE w:val="0"/>
        <w:autoSpaceDN w:val="0"/>
        <w:adjustRightInd w:val="0"/>
        <w:ind w:left="357" w:hanging="357"/>
        <w:jc w:val="left"/>
        <w:rPr>
          <w:rFonts w:asciiTheme="minorHAnsi" w:hAnsiTheme="minorHAnsi"/>
        </w:rPr>
      </w:pPr>
      <w:r w:rsidRPr="007D2AEB">
        <w:rPr>
          <w:rFonts w:asciiTheme="minorHAnsi" w:hAnsiTheme="minorHAnsi"/>
        </w:rPr>
        <w:t>In die gevallen waarin de vervoerder een vervoermiddel en/of container bij de afzender, geadresseerde</w:t>
      </w:r>
      <w:r w:rsidR="00F3074E">
        <w:rPr>
          <w:rFonts w:asciiTheme="minorHAnsi" w:hAnsiTheme="minorHAnsi"/>
        </w:rPr>
        <w:t xml:space="preserve">, verlader of </w:t>
      </w:r>
      <w:r w:rsidR="00D2035A">
        <w:rPr>
          <w:rFonts w:asciiTheme="minorHAnsi" w:hAnsiTheme="minorHAnsi"/>
        </w:rPr>
        <w:t xml:space="preserve">ontlader </w:t>
      </w:r>
      <w:r w:rsidRPr="007D2AEB">
        <w:rPr>
          <w:rFonts w:asciiTheme="minorHAnsi" w:hAnsiTheme="minorHAnsi"/>
        </w:rPr>
        <w:t xml:space="preserve">dient achter te laten wordt deze op eerste verzoek aan de vervoerder teruggegeven in de staat waarin deze zich ten tijde van de in ontvangstneming door de afzender, </w:t>
      </w:r>
      <w:r w:rsidR="00D2035A" w:rsidRPr="007D2AEB">
        <w:rPr>
          <w:rFonts w:asciiTheme="minorHAnsi" w:hAnsiTheme="minorHAnsi"/>
        </w:rPr>
        <w:t>geadresseerde</w:t>
      </w:r>
      <w:r w:rsidR="00D2035A">
        <w:rPr>
          <w:rFonts w:asciiTheme="minorHAnsi" w:hAnsiTheme="minorHAnsi"/>
        </w:rPr>
        <w:t>, verlader</w:t>
      </w:r>
      <w:r w:rsidR="00F3074E">
        <w:rPr>
          <w:rFonts w:asciiTheme="minorHAnsi" w:hAnsiTheme="minorHAnsi"/>
        </w:rPr>
        <w:t xml:space="preserve"> of </w:t>
      </w:r>
      <w:r w:rsidR="00D2035A">
        <w:rPr>
          <w:rFonts w:asciiTheme="minorHAnsi" w:hAnsiTheme="minorHAnsi"/>
        </w:rPr>
        <w:t>ontlader</w:t>
      </w:r>
      <w:r w:rsidR="00D2035A" w:rsidRPr="007D2AEB">
        <w:rPr>
          <w:rFonts w:asciiTheme="minorHAnsi" w:hAnsiTheme="minorHAnsi"/>
        </w:rPr>
        <w:t xml:space="preserve"> </w:t>
      </w:r>
      <w:r w:rsidRPr="007D2AEB">
        <w:rPr>
          <w:rFonts w:asciiTheme="minorHAnsi" w:hAnsiTheme="minorHAnsi"/>
        </w:rPr>
        <w:t>bevond, behoudens slijtage bij normaal gebruik.</w:t>
      </w:r>
      <w:r w:rsidR="006D3FCA">
        <w:rPr>
          <w:rFonts w:asciiTheme="minorHAnsi" w:hAnsiTheme="minorHAnsi"/>
        </w:rPr>
        <w:t xml:space="preserve"> De afzender, geadresseerde, verlader of ontlader staat in als goede huisvader voor het in bewaring genomen vervoermiddel en/of container.</w:t>
      </w:r>
    </w:p>
    <w:p w14:paraId="4AAD92D0" w14:textId="77777777" w:rsidR="008420BF" w:rsidRPr="007D2AEB" w:rsidRDefault="008420BF" w:rsidP="00B10522">
      <w:pPr>
        <w:autoSpaceDE w:val="0"/>
        <w:autoSpaceDN w:val="0"/>
        <w:adjustRightInd w:val="0"/>
        <w:jc w:val="left"/>
        <w:rPr>
          <w:rFonts w:asciiTheme="minorHAnsi" w:hAnsiTheme="minorHAnsi"/>
        </w:rPr>
      </w:pPr>
    </w:p>
    <w:p w14:paraId="7FE624AD" w14:textId="77777777" w:rsidR="00E02EC2" w:rsidRPr="00592684" w:rsidRDefault="00E02EC2" w:rsidP="00B10522">
      <w:pPr>
        <w:numPr>
          <w:ilvl w:val="0"/>
          <w:numId w:val="3"/>
        </w:numPr>
        <w:autoSpaceDE w:val="0"/>
        <w:autoSpaceDN w:val="0"/>
        <w:adjustRightInd w:val="0"/>
        <w:jc w:val="left"/>
        <w:rPr>
          <w:rFonts w:asciiTheme="minorHAnsi" w:hAnsiTheme="minorHAnsi"/>
          <w:b/>
          <w:u w:val="single"/>
        </w:rPr>
      </w:pPr>
      <w:r w:rsidRPr="00592684">
        <w:rPr>
          <w:rFonts w:asciiTheme="minorHAnsi" w:hAnsiTheme="minorHAnsi"/>
          <w:b/>
          <w:u w:val="single"/>
        </w:rPr>
        <w:t>Staat van de containers</w:t>
      </w:r>
    </w:p>
    <w:p w14:paraId="3B1A0F5D" w14:textId="7EF9DB7A" w:rsidR="000F44A3" w:rsidRPr="007D2AEB" w:rsidRDefault="00E02EC2" w:rsidP="00B10522">
      <w:pPr>
        <w:pStyle w:val="Paragraphedeliste"/>
        <w:numPr>
          <w:ilvl w:val="1"/>
          <w:numId w:val="3"/>
        </w:numPr>
        <w:ind w:left="754" w:hanging="397"/>
        <w:jc w:val="left"/>
        <w:rPr>
          <w:rFonts w:asciiTheme="minorHAnsi" w:hAnsiTheme="minorHAnsi"/>
        </w:rPr>
      </w:pPr>
      <w:r w:rsidRPr="007D2AEB">
        <w:rPr>
          <w:rFonts w:asciiTheme="minorHAnsi" w:hAnsiTheme="minorHAnsi"/>
        </w:rPr>
        <w:t>De terminal en/of</w:t>
      </w:r>
      <w:r w:rsidR="00596ADA" w:rsidRPr="007D2AEB">
        <w:rPr>
          <w:rFonts w:asciiTheme="minorHAnsi" w:hAnsiTheme="minorHAnsi"/>
        </w:rPr>
        <w:t xml:space="preserve"> het</w:t>
      </w:r>
      <w:r w:rsidRPr="007D2AEB">
        <w:rPr>
          <w:rFonts w:asciiTheme="minorHAnsi" w:hAnsiTheme="minorHAnsi"/>
        </w:rPr>
        <w:t xml:space="preserve"> depot geeft de container mee conform de</w:t>
      </w:r>
      <w:r w:rsidR="006D3FCA">
        <w:rPr>
          <w:rFonts w:asciiTheme="minorHAnsi" w:hAnsiTheme="minorHAnsi"/>
        </w:rPr>
        <w:t xml:space="preserve"> geboekte</w:t>
      </w:r>
      <w:r w:rsidRPr="007D2AEB">
        <w:rPr>
          <w:rFonts w:asciiTheme="minorHAnsi" w:hAnsiTheme="minorHAnsi"/>
        </w:rPr>
        <w:t xml:space="preserve"> </w:t>
      </w:r>
      <w:r w:rsidR="003E401C">
        <w:rPr>
          <w:rFonts w:asciiTheme="minorHAnsi" w:hAnsiTheme="minorHAnsi"/>
        </w:rPr>
        <w:t>afspraken</w:t>
      </w:r>
      <w:r w:rsidRPr="007D2AEB">
        <w:rPr>
          <w:rFonts w:asciiTheme="minorHAnsi" w:hAnsiTheme="minorHAnsi"/>
        </w:rPr>
        <w:t xml:space="preserve"> </w:t>
      </w:r>
      <w:r w:rsidR="003E401C">
        <w:rPr>
          <w:rFonts w:asciiTheme="minorHAnsi" w:hAnsiTheme="minorHAnsi"/>
        </w:rPr>
        <w:t>van</w:t>
      </w:r>
      <w:r w:rsidRPr="007D2AEB">
        <w:rPr>
          <w:rFonts w:asciiTheme="minorHAnsi" w:hAnsiTheme="minorHAnsi"/>
        </w:rPr>
        <w:t xml:space="preserve"> de</w:t>
      </w:r>
      <w:r w:rsidR="00D45D61" w:rsidRPr="007D2AEB">
        <w:rPr>
          <w:rFonts w:asciiTheme="minorHAnsi" w:hAnsiTheme="minorHAnsi"/>
        </w:rPr>
        <w:t xml:space="preserve"> afzender</w:t>
      </w:r>
      <w:r w:rsidR="003E401C">
        <w:rPr>
          <w:rFonts w:asciiTheme="minorHAnsi" w:hAnsiTheme="minorHAnsi"/>
        </w:rPr>
        <w:t xml:space="preserve"> bij de rederij</w:t>
      </w:r>
      <w:r w:rsidRPr="007D2AEB">
        <w:rPr>
          <w:rFonts w:asciiTheme="minorHAnsi" w:hAnsiTheme="minorHAnsi"/>
        </w:rPr>
        <w:t>. De transporteur kan geenszins verantwoordelijk worden gesteld indien containers</w:t>
      </w:r>
      <w:r w:rsidR="003E401C">
        <w:rPr>
          <w:rFonts w:asciiTheme="minorHAnsi" w:hAnsiTheme="minorHAnsi"/>
        </w:rPr>
        <w:t xml:space="preserve"> hieraan</w:t>
      </w:r>
      <w:r w:rsidRPr="007D2AEB">
        <w:rPr>
          <w:rFonts w:asciiTheme="minorHAnsi" w:hAnsiTheme="minorHAnsi"/>
        </w:rPr>
        <w:t xml:space="preserve"> niet voldoen.</w:t>
      </w:r>
    </w:p>
    <w:p w14:paraId="71CC28D7" w14:textId="77777777" w:rsidR="008420BF" w:rsidRPr="007D2AEB" w:rsidRDefault="008420BF" w:rsidP="00B10522">
      <w:pPr>
        <w:pStyle w:val="Paragraphedeliste"/>
        <w:ind w:left="357"/>
        <w:jc w:val="left"/>
        <w:rPr>
          <w:rFonts w:asciiTheme="minorHAnsi" w:hAnsiTheme="minorHAnsi"/>
        </w:rPr>
      </w:pPr>
    </w:p>
    <w:p w14:paraId="4047B9F0" w14:textId="5F5BB6CB" w:rsidR="008420BF" w:rsidRPr="007D2AEB" w:rsidRDefault="00E02EC2" w:rsidP="00B10522">
      <w:pPr>
        <w:pStyle w:val="Paragraphedeliste"/>
        <w:numPr>
          <w:ilvl w:val="1"/>
          <w:numId w:val="3"/>
        </w:numPr>
        <w:ind w:left="754" w:hanging="397"/>
        <w:jc w:val="left"/>
        <w:rPr>
          <w:rFonts w:asciiTheme="minorHAnsi" w:hAnsiTheme="minorHAnsi"/>
        </w:rPr>
      </w:pPr>
      <w:r w:rsidRPr="007D2AEB">
        <w:rPr>
          <w:rFonts w:asciiTheme="minorHAnsi" w:hAnsiTheme="minorHAnsi"/>
        </w:rPr>
        <w:t xml:space="preserve">Containers worden op de terminal of </w:t>
      </w:r>
      <w:r w:rsidR="0017287D" w:rsidRPr="007D2AEB">
        <w:rPr>
          <w:rFonts w:asciiTheme="minorHAnsi" w:hAnsiTheme="minorHAnsi"/>
        </w:rPr>
        <w:t xml:space="preserve">het </w:t>
      </w:r>
      <w:r w:rsidRPr="007D2AEB">
        <w:rPr>
          <w:rFonts w:asciiTheme="minorHAnsi" w:hAnsiTheme="minorHAnsi"/>
        </w:rPr>
        <w:t xml:space="preserve">depot ontvangen in de staat waarin zij verkeren. De vervoerder controleert de container(s) op manifest zichtbare gebreken aan de uiterlijke staat ervan en dit vanop de grond </w:t>
      </w:r>
      <w:r w:rsidR="00576634" w:rsidRPr="007D2AEB">
        <w:rPr>
          <w:rFonts w:asciiTheme="minorHAnsi" w:hAnsiTheme="minorHAnsi"/>
        </w:rPr>
        <w:t xml:space="preserve">in staande positie </w:t>
      </w:r>
      <w:r w:rsidRPr="007D2AEB">
        <w:rPr>
          <w:rFonts w:asciiTheme="minorHAnsi" w:hAnsiTheme="minorHAnsi"/>
        </w:rPr>
        <w:t xml:space="preserve">en zonder de container(s) te betreden. De vervoerder kan niet aansprakelijk gesteld worden voor eventuele gebreken aan de container die pas vastgesteld worden bij het laden </w:t>
      </w:r>
      <w:r w:rsidR="001B0CB3">
        <w:rPr>
          <w:rFonts w:asciiTheme="minorHAnsi" w:hAnsiTheme="minorHAnsi"/>
        </w:rPr>
        <w:t xml:space="preserve">of lossen </w:t>
      </w:r>
      <w:r w:rsidRPr="007D2AEB">
        <w:rPr>
          <w:rFonts w:asciiTheme="minorHAnsi" w:hAnsiTheme="minorHAnsi"/>
        </w:rPr>
        <w:t>ervan.</w:t>
      </w:r>
    </w:p>
    <w:p w14:paraId="1AB51384" w14:textId="77777777" w:rsidR="008420BF" w:rsidRPr="007D2AEB" w:rsidRDefault="008420BF" w:rsidP="00B10522">
      <w:pPr>
        <w:pStyle w:val="Paragraphedeliste"/>
        <w:ind w:left="357"/>
        <w:jc w:val="left"/>
        <w:rPr>
          <w:rFonts w:asciiTheme="minorHAnsi" w:hAnsiTheme="minorHAnsi"/>
        </w:rPr>
      </w:pPr>
    </w:p>
    <w:p w14:paraId="2FBA74F0" w14:textId="77777777" w:rsidR="008420BF" w:rsidRPr="007D2AEB" w:rsidRDefault="00E02EC2" w:rsidP="00B10522">
      <w:pPr>
        <w:pStyle w:val="Paragraphedeliste"/>
        <w:numPr>
          <w:ilvl w:val="1"/>
          <w:numId w:val="3"/>
        </w:numPr>
        <w:ind w:left="754" w:hanging="397"/>
        <w:jc w:val="left"/>
        <w:rPr>
          <w:rFonts w:asciiTheme="minorHAnsi" w:hAnsiTheme="minorHAnsi"/>
        </w:rPr>
      </w:pPr>
      <w:r w:rsidRPr="007D2AEB">
        <w:rPr>
          <w:rFonts w:asciiTheme="minorHAnsi" w:hAnsiTheme="minorHAnsi"/>
        </w:rPr>
        <w:t>Ingeval van weigering van de container door de afzender blijft de vrachtprijs onverminderd verschuldigd. Ingeval de afzender de vervoerder verplicht alsnog een andere container te halen, is de vrachtprijs voor deze extra rit onverminderd verschuldigd.</w:t>
      </w:r>
    </w:p>
    <w:p w14:paraId="1F24E7B1" w14:textId="77777777" w:rsidR="008420BF" w:rsidRPr="007D2AEB" w:rsidRDefault="008420BF" w:rsidP="00B10522">
      <w:pPr>
        <w:pStyle w:val="Paragraphedeliste"/>
        <w:ind w:left="357"/>
        <w:jc w:val="left"/>
        <w:rPr>
          <w:rFonts w:asciiTheme="minorHAnsi" w:hAnsiTheme="minorHAnsi"/>
        </w:rPr>
      </w:pPr>
    </w:p>
    <w:p w14:paraId="65D9363C" w14:textId="11636A67" w:rsidR="00E02EC2" w:rsidRPr="007D2AEB" w:rsidRDefault="00E02EC2" w:rsidP="00B10522">
      <w:pPr>
        <w:pStyle w:val="Paragraphedeliste"/>
        <w:numPr>
          <w:ilvl w:val="1"/>
          <w:numId w:val="3"/>
        </w:numPr>
        <w:ind w:left="754" w:hanging="397"/>
        <w:jc w:val="left"/>
        <w:rPr>
          <w:rFonts w:asciiTheme="minorHAnsi" w:hAnsiTheme="minorHAnsi"/>
        </w:rPr>
      </w:pPr>
      <w:r w:rsidRPr="007D2AEB">
        <w:rPr>
          <w:rFonts w:asciiTheme="minorHAnsi" w:hAnsiTheme="minorHAnsi"/>
        </w:rPr>
        <w:t xml:space="preserve">De </w:t>
      </w:r>
      <w:r w:rsidR="00F3074E">
        <w:rPr>
          <w:rFonts w:asciiTheme="minorHAnsi" w:hAnsiTheme="minorHAnsi"/>
        </w:rPr>
        <w:t>geadresseerde of zijn gemandateerde ontlader</w:t>
      </w:r>
      <w:r w:rsidRPr="007D2AEB">
        <w:rPr>
          <w:rFonts w:asciiTheme="minorHAnsi" w:hAnsiTheme="minorHAnsi"/>
        </w:rPr>
        <w:t xml:space="preserve"> zorgt ervoor dat de container </w:t>
      </w:r>
      <w:r w:rsidR="00CD3A3D" w:rsidRPr="007D2AEB">
        <w:rPr>
          <w:rFonts w:asciiTheme="minorHAnsi" w:hAnsiTheme="minorHAnsi"/>
        </w:rPr>
        <w:t>na lossing</w:t>
      </w:r>
      <w:r w:rsidR="0017287D" w:rsidRPr="007D2AEB">
        <w:rPr>
          <w:rFonts w:asciiTheme="minorHAnsi" w:hAnsiTheme="minorHAnsi"/>
        </w:rPr>
        <w:t xml:space="preserve"> </w:t>
      </w:r>
      <w:r w:rsidR="00DE6374">
        <w:rPr>
          <w:rFonts w:asciiTheme="minorHAnsi" w:hAnsiTheme="minorHAnsi"/>
        </w:rPr>
        <w:t xml:space="preserve">minimaal </w:t>
      </w:r>
      <w:r w:rsidR="001B0CB3">
        <w:rPr>
          <w:rFonts w:asciiTheme="minorHAnsi" w:hAnsiTheme="minorHAnsi"/>
        </w:rPr>
        <w:t>bezemrein</w:t>
      </w:r>
      <w:r w:rsidRPr="007D2AEB">
        <w:rPr>
          <w:rFonts w:asciiTheme="minorHAnsi" w:hAnsiTheme="minorHAnsi"/>
        </w:rPr>
        <w:t xml:space="preserve"> is</w:t>
      </w:r>
      <w:r w:rsidR="00576634" w:rsidRPr="007D2AEB">
        <w:rPr>
          <w:rFonts w:asciiTheme="minorHAnsi" w:hAnsiTheme="minorHAnsi"/>
        </w:rPr>
        <w:t xml:space="preserve"> en </w:t>
      </w:r>
      <w:r w:rsidR="00C55720" w:rsidRPr="007D2AEB">
        <w:rPr>
          <w:rFonts w:asciiTheme="minorHAnsi" w:hAnsiTheme="minorHAnsi"/>
        </w:rPr>
        <w:t>vrij van alle etiketten</w:t>
      </w:r>
      <w:r w:rsidR="001B0CB3">
        <w:rPr>
          <w:rFonts w:asciiTheme="minorHAnsi" w:hAnsiTheme="minorHAnsi"/>
        </w:rPr>
        <w:t xml:space="preserve"> en stuwingmateriaal</w:t>
      </w:r>
      <w:r w:rsidRPr="007D2AEB">
        <w:rPr>
          <w:rFonts w:asciiTheme="minorHAnsi" w:hAnsiTheme="minorHAnsi"/>
        </w:rPr>
        <w:t xml:space="preserve">. </w:t>
      </w:r>
      <w:r w:rsidR="00C55720" w:rsidRPr="007D2AEB">
        <w:rPr>
          <w:rFonts w:asciiTheme="minorHAnsi" w:hAnsiTheme="minorHAnsi"/>
        </w:rPr>
        <w:t xml:space="preserve">De vervoerder is niet aansprakelijk voor </w:t>
      </w:r>
      <w:proofErr w:type="spellStart"/>
      <w:r w:rsidR="00C55720" w:rsidRPr="007D2AEB">
        <w:rPr>
          <w:rFonts w:asciiTheme="minorHAnsi" w:hAnsiTheme="minorHAnsi"/>
        </w:rPr>
        <w:t>cleaningkosten</w:t>
      </w:r>
      <w:proofErr w:type="spellEnd"/>
      <w:r w:rsidR="00C55720" w:rsidRPr="007D2AEB">
        <w:rPr>
          <w:rFonts w:asciiTheme="minorHAnsi" w:hAnsiTheme="minorHAnsi"/>
        </w:rPr>
        <w:t xml:space="preserve">. Aftekening voor </w:t>
      </w:r>
      <w:proofErr w:type="spellStart"/>
      <w:r w:rsidR="00C55720" w:rsidRPr="007D2AEB">
        <w:rPr>
          <w:rFonts w:asciiTheme="minorHAnsi" w:hAnsiTheme="minorHAnsi"/>
        </w:rPr>
        <w:t>cleaningkosten</w:t>
      </w:r>
      <w:proofErr w:type="spellEnd"/>
      <w:r w:rsidR="00C55720" w:rsidRPr="007D2AEB">
        <w:rPr>
          <w:rFonts w:asciiTheme="minorHAnsi" w:hAnsiTheme="minorHAnsi"/>
        </w:rPr>
        <w:t xml:space="preserve"> is steeds in naam en voor rekening van de </w:t>
      </w:r>
      <w:r w:rsidR="00A435F5" w:rsidRPr="007D2AEB">
        <w:rPr>
          <w:rFonts w:asciiTheme="minorHAnsi" w:hAnsiTheme="minorHAnsi"/>
        </w:rPr>
        <w:t>afzender</w:t>
      </w:r>
      <w:r w:rsidR="00C55720" w:rsidRPr="007D2AEB">
        <w:rPr>
          <w:rFonts w:asciiTheme="minorHAnsi" w:hAnsiTheme="minorHAnsi"/>
        </w:rPr>
        <w:t>.</w:t>
      </w:r>
    </w:p>
    <w:p w14:paraId="590279D5" w14:textId="77777777" w:rsidR="00C55720" w:rsidRPr="007D2AEB" w:rsidRDefault="00C55720" w:rsidP="007E2B2C">
      <w:pPr>
        <w:pStyle w:val="Paragraphedeliste"/>
        <w:rPr>
          <w:rFonts w:asciiTheme="minorHAnsi" w:hAnsiTheme="minorHAnsi"/>
        </w:rPr>
      </w:pPr>
    </w:p>
    <w:p w14:paraId="4F08B8A5" w14:textId="77777777" w:rsidR="00C55720" w:rsidRPr="007D2AEB" w:rsidRDefault="00C55720" w:rsidP="00B10522">
      <w:pPr>
        <w:pStyle w:val="Paragraphedeliste"/>
        <w:numPr>
          <w:ilvl w:val="1"/>
          <w:numId w:val="3"/>
        </w:numPr>
        <w:ind w:left="754" w:hanging="397"/>
        <w:jc w:val="left"/>
        <w:rPr>
          <w:rFonts w:asciiTheme="minorHAnsi" w:hAnsiTheme="minorHAnsi"/>
        </w:rPr>
      </w:pPr>
      <w:r w:rsidRPr="007D2AEB">
        <w:rPr>
          <w:rFonts w:asciiTheme="minorHAnsi" w:hAnsiTheme="minorHAnsi"/>
        </w:rPr>
        <w:t>De vervoerder kan niet aansprakelijk worden gesteld voor meteorologische invloeden op de container zoals o.a. condensatie en vochtigheidsgraad.</w:t>
      </w:r>
    </w:p>
    <w:p w14:paraId="1CA06ABC" w14:textId="77777777" w:rsidR="00E02EC2" w:rsidRPr="007D2AEB" w:rsidRDefault="00E02EC2" w:rsidP="00B10522">
      <w:pPr>
        <w:pStyle w:val="Paragraphedeliste"/>
        <w:ind w:left="714"/>
        <w:jc w:val="left"/>
        <w:rPr>
          <w:rFonts w:asciiTheme="minorHAnsi" w:hAnsiTheme="minorHAnsi"/>
        </w:rPr>
      </w:pPr>
    </w:p>
    <w:p w14:paraId="512B6B23" w14:textId="77777777" w:rsidR="00E02EC2" w:rsidRPr="00592684" w:rsidRDefault="00E02EC2" w:rsidP="00B10522">
      <w:pPr>
        <w:pStyle w:val="Paragraphedeliste"/>
        <w:numPr>
          <w:ilvl w:val="0"/>
          <w:numId w:val="3"/>
        </w:numPr>
        <w:ind w:left="357" w:hanging="357"/>
        <w:contextualSpacing w:val="0"/>
        <w:jc w:val="left"/>
        <w:rPr>
          <w:rFonts w:asciiTheme="minorHAnsi" w:hAnsiTheme="minorHAnsi"/>
          <w:b/>
          <w:u w:val="single"/>
        </w:rPr>
      </w:pPr>
      <w:r w:rsidRPr="00592684">
        <w:rPr>
          <w:rFonts w:asciiTheme="minorHAnsi" w:hAnsiTheme="minorHAnsi"/>
          <w:b/>
          <w:u w:val="single"/>
        </w:rPr>
        <w:t>Inhoud van de containers</w:t>
      </w:r>
    </w:p>
    <w:p w14:paraId="09BA0A70" w14:textId="15FCD2DC" w:rsidR="00E02EC2" w:rsidRPr="007D2AEB" w:rsidRDefault="00E02EC2" w:rsidP="00B10522">
      <w:pPr>
        <w:pStyle w:val="Paragraphedeliste"/>
        <w:numPr>
          <w:ilvl w:val="1"/>
          <w:numId w:val="3"/>
        </w:numPr>
        <w:ind w:left="754" w:hanging="397"/>
        <w:jc w:val="left"/>
        <w:rPr>
          <w:rFonts w:asciiTheme="minorHAnsi" w:hAnsiTheme="minorHAnsi"/>
        </w:rPr>
      </w:pPr>
      <w:r w:rsidRPr="007D2AEB">
        <w:rPr>
          <w:rFonts w:asciiTheme="minorHAnsi" w:hAnsiTheme="minorHAnsi"/>
        </w:rPr>
        <w:t>Containers gevuld afgegeven aan de vervoerder, worden in ontvangst genomen zonder onderzoek naar hun inhoud</w:t>
      </w:r>
      <w:r w:rsidR="00DE6374">
        <w:rPr>
          <w:rFonts w:asciiTheme="minorHAnsi" w:hAnsiTheme="minorHAnsi"/>
        </w:rPr>
        <w:t>, aantal, gewicht</w:t>
      </w:r>
      <w:r w:rsidRPr="007D2AEB">
        <w:rPr>
          <w:rFonts w:asciiTheme="minorHAnsi" w:hAnsiTheme="minorHAnsi"/>
        </w:rPr>
        <w:t xml:space="preserve"> en staat. Het beding “</w:t>
      </w:r>
      <w:proofErr w:type="spellStart"/>
      <w:r w:rsidRPr="007D2AEB">
        <w:rPr>
          <w:rFonts w:asciiTheme="minorHAnsi" w:hAnsiTheme="minorHAnsi"/>
        </w:rPr>
        <w:t>said</w:t>
      </w:r>
      <w:proofErr w:type="spellEnd"/>
      <w:r w:rsidRPr="007D2AEB">
        <w:rPr>
          <w:rFonts w:asciiTheme="minorHAnsi" w:hAnsiTheme="minorHAnsi"/>
        </w:rPr>
        <w:t xml:space="preserve"> </w:t>
      </w:r>
      <w:proofErr w:type="spellStart"/>
      <w:r w:rsidRPr="007D2AEB">
        <w:rPr>
          <w:rFonts w:asciiTheme="minorHAnsi" w:hAnsiTheme="minorHAnsi"/>
        </w:rPr>
        <w:t>to</w:t>
      </w:r>
      <w:proofErr w:type="spellEnd"/>
      <w:r w:rsidRPr="007D2AEB">
        <w:rPr>
          <w:rFonts w:asciiTheme="minorHAnsi" w:hAnsiTheme="minorHAnsi"/>
        </w:rPr>
        <w:t xml:space="preserve"> </w:t>
      </w:r>
      <w:proofErr w:type="spellStart"/>
      <w:r w:rsidRPr="007D2AEB">
        <w:rPr>
          <w:rFonts w:asciiTheme="minorHAnsi" w:hAnsiTheme="minorHAnsi"/>
        </w:rPr>
        <w:t>contain</w:t>
      </w:r>
      <w:proofErr w:type="spellEnd"/>
      <w:r w:rsidRPr="007D2AEB">
        <w:rPr>
          <w:rFonts w:asciiTheme="minorHAnsi" w:hAnsiTheme="minorHAnsi"/>
        </w:rPr>
        <w:t>” is in die gevallen van rechtswege van toepassing.</w:t>
      </w:r>
      <w:r w:rsidR="001A0D6F" w:rsidRPr="007D2AEB">
        <w:rPr>
          <w:rFonts w:asciiTheme="minorHAnsi" w:hAnsiTheme="minorHAnsi"/>
        </w:rPr>
        <w:t xml:space="preserve"> Bij lading van de container is de </w:t>
      </w:r>
      <w:r w:rsidR="00C55720" w:rsidRPr="007D2AEB">
        <w:rPr>
          <w:rFonts w:asciiTheme="minorHAnsi" w:hAnsiTheme="minorHAnsi"/>
        </w:rPr>
        <w:t>afzender</w:t>
      </w:r>
      <w:r w:rsidR="000B56C9" w:rsidRPr="007D2AEB">
        <w:rPr>
          <w:rFonts w:asciiTheme="minorHAnsi" w:hAnsiTheme="minorHAnsi"/>
        </w:rPr>
        <w:t xml:space="preserve"> of zijn aangestelde verlader</w:t>
      </w:r>
      <w:r w:rsidR="001A0D6F" w:rsidRPr="007D2AEB">
        <w:rPr>
          <w:rFonts w:asciiTheme="minorHAnsi" w:hAnsiTheme="minorHAnsi"/>
        </w:rPr>
        <w:t xml:space="preserve"> verantwoordelijk voor het sluiten van de container en de verzegeling ervan.</w:t>
      </w:r>
      <w:r w:rsidR="00C67575" w:rsidRPr="007D2AEB">
        <w:rPr>
          <w:rFonts w:asciiTheme="minorHAnsi" w:hAnsiTheme="minorHAnsi"/>
        </w:rPr>
        <w:t xml:space="preserve"> Tenzij schriftelijk anders overeengekomen, is de geadresseerde of zijn aangestelde verantwoordelijk voor het verbreken van de zegel en het openen van de container.</w:t>
      </w:r>
    </w:p>
    <w:p w14:paraId="412F33AB" w14:textId="77777777" w:rsidR="008420BF" w:rsidRPr="007D2AEB" w:rsidRDefault="008420BF" w:rsidP="00B10522">
      <w:pPr>
        <w:pStyle w:val="Paragraphedeliste"/>
        <w:ind w:left="357"/>
        <w:jc w:val="left"/>
        <w:rPr>
          <w:rFonts w:asciiTheme="minorHAnsi" w:hAnsiTheme="minorHAnsi"/>
        </w:rPr>
      </w:pPr>
    </w:p>
    <w:p w14:paraId="4ADDFDD0" w14:textId="77777777" w:rsidR="00E02EC2" w:rsidRPr="007D2AEB" w:rsidRDefault="00E02EC2" w:rsidP="00B10522">
      <w:pPr>
        <w:pStyle w:val="Paragraphedeliste"/>
        <w:numPr>
          <w:ilvl w:val="1"/>
          <w:numId w:val="3"/>
        </w:numPr>
        <w:ind w:left="754" w:hanging="397"/>
        <w:jc w:val="left"/>
        <w:rPr>
          <w:rFonts w:asciiTheme="minorHAnsi" w:hAnsiTheme="minorHAnsi"/>
        </w:rPr>
      </w:pPr>
      <w:r w:rsidRPr="007D2AEB">
        <w:rPr>
          <w:rFonts w:asciiTheme="minorHAnsi" w:hAnsiTheme="minorHAnsi"/>
        </w:rPr>
        <w:t xml:space="preserve">In geval van </w:t>
      </w:r>
      <w:proofErr w:type="spellStart"/>
      <w:r w:rsidRPr="007D2AEB">
        <w:rPr>
          <w:rFonts w:asciiTheme="minorHAnsi" w:hAnsiTheme="minorHAnsi"/>
        </w:rPr>
        <w:t>overbelading</w:t>
      </w:r>
      <w:proofErr w:type="spellEnd"/>
      <w:r w:rsidRPr="007D2AEB">
        <w:rPr>
          <w:rFonts w:asciiTheme="minorHAnsi" w:hAnsiTheme="minorHAnsi"/>
        </w:rPr>
        <w:t xml:space="preserve"> van het voertuig van de vervoerder op de assen of op het totaalgewicht</w:t>
      </w:r>
      <w:r w:rsidR="00C67575" w:rsidRPr="007D2AEB">
        <w:rPr>
          <w:rFonts w:asciiTheme="minorHAnsi" w:hAnsiTheme="minorHAnsi"/>
        </w:rPr>
        <w:t>,</w:t>
      </w:r>
      <w:r w:rsidRPr="007D2AEB">
        <w:rPr>
          <w:rFonts w:asciiTheme="minorHAnsi" w:hAnsiTheme="minorHAnsi"/>
        </w:rPr>
        <w:t xml:space="preserve"> veroorzaakt door een slechte stuwing in de container of een overschrijding van het totaalgewicht, zal de </w:t>
      </w:r>
      <w:r w:rsidR="00195A4E" w:rsidRPr="007D2AEB">
        <w:rPr>
          <w:rFonts w:asciiTheme="minorHAnsi" w:hAnsiTheme="minorHAnsi"/>
        </w:rPr>
        <w:t>afzender</w:t>
      </w:r>
      <w:r w:rsidRPr="007D2AEB">
        <w:rPr>
          <w:rFonts w:asciiTheme="minorHAnsi" w:hAnsiTheme="minorHAnsi"/>
        </w:rPr>
        <w:t xml:space="preserve"> de economische schade </w:t>
      </w:r>
      <w:r w:rsidR="001A0D6F" w:rsidRPr="007D2AEB">
        <w:rPr>
          <w:rFonts w:asciiTheme="minorHAnsi" w:hAnsiTheme="minorHAnsi"/>
        </w:rPr>
        <w:t xml:space="preserve">(inclusief boetes) </w:t>
      </w:r>
      <w:r w:rsidRPr="007D2AEB">
        <w:rPr>
          <w:rFonts w:asciiTheme="minorHAnsi" w:hAnsiTheme="minorHAnsi"/>
        </w:rPr>
        <w:t>en/of schade aan het voertuig die hieruit voortvloeit, volledig vergoeden aan de vervoerder.</w:t>
      </w:r>
    </w:p>
    <w:p w14:paraId="415EF479" w14:textId="77777777" w:rsidR="00DE1913" w:rsidRPr="007D2AEB" w:rsidRDefault="00DE1913" w:rsidP="00B10522">
      <w:pPr>
        <w:pStyle w:val="Paragraphedeliste"/>
        <w:ind w:left="0"/>
        <w:jc w:val="left"/>
        <w:rPr>
          <w:rFonts w:asciiTheme="minorHAnsi" w:hAnsiTheme="minorHAnsi"/>
        </w:rPr>
      </w:pPr>
    </w:p>
    <w:p w14:paraId="72D58C9D" w14:textId="77777777" w:rsidR="00E02EC2" w:rsidRPr="00592684" w:rsidRDefault="00E02EC2" w:rsidP="00B10522">
      <w:pPr>
        <w:numPr>
          <w:ilvl w:val="0"/>
          <w:numId w:val="6"/>
        </w:numPr>
        <w:autoSpaceDE w:val="0"/>
        <w:autoSpaceDN w:val="0"/>
        <w:adjustRightInd w:val="0"/>
        <w:ind w:left="357" w:hanging="357"/>
        <w:jc w:val="left"/>
        <w:rPr>
          <w:rFonts w:asciiTheme="minorHAnsi" w:hAnsiTheme="minorHAnsi"/>
          <w:b/>
          <w:u w:val="single"/>
        </w:rPr>
      </w:pPr>
      <w:r w:rsidRPr="00592684">
        <w:rPr>
          <w:rFonts w:asciiTheme="minorHAnsi" w:hAnsiTheme="minorHAnsi"/>
          <w:b/>
          <w:u w:val="single"/>
        </w:rPr>
        <w:t>Maximum uren vrij</w:t>
      </w:r>
    </w:p>
    <w:p w14:paraId="058047E4" w14:textId="77777777" w:rsidR="007D2AEB" w:rsidRPr="007D2AEB" w:rsidRDefault="00E02EC2" w:rsidP="007D2AEB">
      <w:pPr>
        <w:pStyle w:val="Paragraphedeliste"/>
        <w:numPr>
          <w:ilvl w:val="1"/>
          <w:numId w:val="6"/>
        </w:numPr>
        <w:jc w:val="left"/>
        <w:rPr>
          <w:rFonts w:asciiTheme="minorHAnsi" w:hAnsiTheme="minorHAnsi"/>
          <w:u w:val="single"/>
        </w:rPr>
      </w:pPr>
      <w:r w:rsidRPr="007D2AEB">
        <w:rPr>
          <w:rFonts w:asciiTheme="minorHAnsi" w:hAnsiTheme="minorHAnsi"/>
        </w:rPr>
        <w:t>Op- en/of afzetten van een container</w:t>
      </w:r>
      <w:r w:rsidRPr="00732AAC">
        <w:rPr>
          <w:rFonts w:asciiTheme="minorHAnsi" w:hAnsiTheme="minorHAnsi"/>
          <w:highlight w:val="yellow"/>
        </w:rPr>
        <w:t xml:space="preserve">: </w:t>
      </w:r>
      <w:r w:rsidR="004337E9" w:rsidRPr="00732AAC">
        <w:rPr>
          <w:rFonts w:asciiTheme="minorHAnsi" w:hAnsiTheme="minorHAnsi"/>
          <w:highlight w:val="yellow"/>
        </w:rPr>
        <w:t>XX</w:t>
      </w:r>
      <w:r w:rsidRPr="007D2AEB">
        <w:rPr>
          <w:rFonts w:asciiTheme="minorHAnsi" w:hAnsiTheme="minorHAnsi"/>
        </w:rPr>
        <w:t xml:space="preserve"> minuten per container</w:t>
      </w:r>
      <w:r w:rsidR="001A0D6F" w:rsidRPr="007D2AEB">
        <w:rPr>
          <w:rFonts w:asciiTheme="minorHAnsi" w:hAnsiTheme="minorHAnsi"/>
        </w:rPr>
        <w:t xml:space="preserve"> en maximaal </w:t>
      </w:r>
      <w:r w:rsidR="004337E9" w:rsidRPr="00732AAC">
        <w:rPr>
          <w:rFonts w:asciiTheme="minorHAnsi" w:hAnsiTheme="minorHAnsi"/>
          <w:highlight w:val="yellow"/>
        </w:rPr>
        <w:t>XX</w:t>
      </w:r>
      <w:r w:rsidR="001A0D6F" w:rsidRPr="007D2AEB">
        <w:rPr>
          <w:rFonts w:asciiTheme="minorHAnsi" w:hAnsiTheme="minorHAnsi"/>
        </w:rPr>
        <w:t xml:space="preserve"> minuten per</w:t>
      </w:r>
      <w:r w:rsidR="007D2AEB" w:rsidRPr="007D2AEB">
        <w:rPr>
          <w:rFonts w:asciiTheme="minorHAnsi" w:hAnsiTheme="minorHAnsi"/>
        </w:rPr>
        <w:br/>
      </w:r>
      <w:r w:rsidR="001A0D6F" w:rsidRPr="007D2AEB">
        <w:rPr>
          <w:rFonts w:asciiTheme="minorHAnsi" w:hAnsiTheme="minorHAnsi"/>
        </w:rPr>
        <w:t>bijkomende containerbehandeling</w:t>
      </w:r>
      <w:r w:rsidRPr="007D2AEB">
        <w:rPr>
          <w:rFonts w:asciiTheme="minorHAnsi" w:hAnsiTheme="minorHAnsi"/>
        </w:rPr>
        <w:t>.</w:t>
      </w:r>
      <w:r w:rsidR="007D2AEB" w:rsidRPr="007D2AEB">
        <w:rPr>
          <w:rFonts w:asciiTheme="minorHAnsi" w:hAnsiTheme="minorHAnsi"/>
        </w:rPr>
        <w:br/>
      </w:r>
    </w:p>
    <w:p w14:paraId="2552BC30" w14:textId="77777777" w:rsidR="00E02EC2" w:rsidRPr="007D2AEB" w:rsidRDefault="00E02EC2" w:rsidP="007D2AEB">
      <w:pPr>
        <w:pStyle w:val="Paragraphedeliste"/>
        <w:numPr>
          <w:ilvl w:val="1"/>
          <w:numId w:val="6"/>
        </w:numPr>
        <w:jc w:val="left"/>
        <w:rPr>
          <w:rFonts w:asciiTheme="minorHAnsi" w:hAnsiTheme="minorHAnsi"/>
          <w:u w:val="single"/>
        </w:rPr>
      </w:pPr>
      <w:r w:rsidRPr="007D2AEB">
        <w:rPr>
          <w:rFonts w:asciiTheme="minorHAnsi" w:hAnsiTheme="minorHAnsi"/>
        </w:rPr>
        <w:t xml:space="preserve">Laden en/of lossen van een container </w:t>
      </w:r>
      <w:r w:rsidR="007D2AEB" w:rsidRPr="007D2AEB">
        <w:rPr>
          <w:rFonts w:asciiTheme="minorHAnsi" w:hAnsiTheme="minorHAnsi"/>
        </w:rPr>
        <w:t xml:space="preserve">bij </w:t>
      </w:r>
      <w:r w:rsidR="000B56C9" w:rsidRPr="007D2AEB">
        <w:rPr>
          <w:rFonts w:asciiTheme="minorHAnsi" w:hAnsiTheme="minorHAnsi"/>
        </w:rPr>
        <w:t>afzender</w:t>
      </w:r>
      <w:r w:rsidRPr="007D2AEB">
        <w:rPr>
          <w:rFonts w:asciiTheme="minorHAnsi" w:hAnsiTheme="minorHAnsi"/>
        </w:rPr>
        <w:t xml:space="preserve">/geadresseerde: </w:t>
      </w:r>
      <w:r w:rsidR="004337E9" w:rsidRPr="0024379D">
        <w:rPr>
          <w:rFonts w:asciiTheme="minorHAnsi" w:hAnsiTheme="minorHAnsi"/>
          <w:highlight w:val="yellow"/>
        </w:rPr>
        <w:t>XX</w:t>
      </w:r>
      <w:r w:rsidRPr="007D2AEB">
        <w:rPr>
          <w:rFonts w:asciiTheme="minorHAnsi" w:hAnsiTheme="minorHAnsi"/>
        </w:rPr>
        <w:t xml:space="preserve"> uur.</w:t>
      </w:r>
    </w:p>
    <w:p w14:paraId="720A466A" w14:textId="77777777" w:rsidR="008420BF" w:rsidRPr="007D2AEB" w:rsidRDefault="008420BF" w:rsidP="00B10522">
      <w:pPr>
        <w:ind w:left="357"/>
        <w:jc w:val="left"/>
        <w:rPr>
          <w:rFonts w:asciiTheme="minorHAnsi" w:hAnsiTheme="minorHAnsi"/>
        </w:rPr>
      </w:pPr>
    </w:p>
    <w:p w14:paraId="0F3C4D91" w14:textId="02783493" w:rsidR="00E02EC2" w:rsidRPr="007D2AEB" w:rsidRDefault="00E02EC2" w:rsidP="007D2AEB">
      <w:pPr>
        <w:numPr>
          <w:ilvl w:val="1"/>
          <w:numId w:val="6"/>
        </w:numPr>
        <w:ind w:left="754" w:hanging="397"/>
        <w:jc w:val="left"/>
        <w:rPr>
          <w:rFonts w:asciiTheme="minorHAnsi" w:hAnsiTheme="minorHAnsi"/>
        </w:rPr>
      </w:pPr>
      <w:r w:rsidRPr="007D2AEB">
        <w:rPr>
          <w:rFonts w:asciiTheme="minorHAnsi" w:hAnsiTheme="minorHAnsi"/>
        </w:rPr>
        <w:t xml:space="preserve">Bij overschrijden van de termijnen vermeld onder punt </w:t>
      </w:r>
      <w:r w:rsidR="0017287D" w:rsidRPr="007D2AEB">
        <w:rPr>
          <w:rFonts w:asciiTheme="minorHAnsi" w:hAnsiTheme="minorHAnsi"/>
        </w:rPr>
        <w:t>8</w:t>
      </w:r>
      <w:r w:rsidR="007D2AEB">
        <w:rPr>
          <w:rFonts w:asciiTheme="minorHAnsi" w:hAnsiTheme="minorHAnsi"/>
        </w:rPr>
        <w:t>.1</w:t>
      </w:r>
      <w:r w:rsidR="00194098" w:rsidRPr="007D2AEB">
        <w:rPr>
          <w:rFonts w:asciiTheme="minorHAnsi" w:hAnsiTheme="minorHAnsi"/>
        </w:rPr>
        <w:t xml:space="preserve"> en</w:t>
      </w:r>
      <w:r w:rsidR="00A435F5" w:rsidRPr="007D2AEB">
        <w:rPr>
          <w:rFonts w:asciiTheme="minorHAnsi" w:hAnsiTheme="minorHAnsi"/>
        </w:rPr>
        <w:t xml:space="preserve"> </w:t>
      </w:r>
      <w:r w:rsidR="0017287D" w:rsidRPr="007D2AEB">
        <w:rPr>
          <w:rFonts w:asciiTheme="minorHAnsi" w:hAnsiTheme="minorHAnsi"/>
        </w:rPr>
        <w:t>8</w:t>
      </w:r>
      <w:r w:rsidR="007D2AEB">
        <w:rPr>
          <w:rFonts w:asciiTheme="minorHAnsi" w:hAnsiTheme="minorHAnsi"/>
        </w:rPr>
        <w:t>.2</w:t>
      </w:r>
      <w:r w:rsidRPr="007D2AEB">
        <w:rPr>
          <w:rFonts w:asciiTheme="minorHAnsi" w:hAnsiTheme="minorHAnsi"/>
        </w:rPr>
        <w:t xml:space="preserve">, is de </w:t>
      </w:r>
      <w:r w:rsidR="00194098" w:rsidRPr="007D2AEB">
        <w:rPr>
          <w:rFonts w:asciiTheme="minorHAnsi" w:hAnsiTheme="minorHAnsi"/>
        </w:rPr>
        <w:t>afzender</w:t>
      </w:r>
      <w:r w:rsidRPr="007D2AEB">
        <w:rPr>
          <w:rFonts w:asciiTheme="minorHAnsi" w:hAnsiTheme="minorHAnsi"/>
        </w:rPr>
        <w:t xml:space="preserve"> een stilstandsvergoeding </w:t>
      </w:r>
      <w:r w:rsidR="003070CA">
        <w:rPr>
          <w:rFonts w:asciiTheme="minorHAnsi" w:hAnsiTheme="minorHAnsi"/>
        </w:rPr>
        <w:t xml:space="preserve">voor wachturen </w:t>
      </w:r>
      <w:r w:rsidRPr="007D2AEB">
        <w:rPr>
          <w:rFonts w:asciiTheme="minorHAnsi" w:hAnsiTheme="minorHAnsi"/>
        </w:rPr>
        <w:t xml:space="preserve">verschuldigd. Deze vergoeding wordt berekend per begonnen schijf van </w:t>
      </w:r>
      <w:r w:rsidR="004337E9" w:rsidRPr="0024379D">
        <w:rPr>
          <w:rFonts w:asciiTheme="minorHAnsi" w:hAnsiTheme="minorHAnsi"/>
          <w:highlight w:val="yellow"/>
        </w:rPr>
        <w:t>XX</w:t>
      </w:r>
      <w:r w:rsidRPr="007D2AEB">
        <w:rPr>
          <w:rFonts w:asciiTheme="minorHAnsi" w:hAnsiTheme="minorHAnsi"/>
        </w:rPr>
        <w:t xml:space="preserve"> minuten.</w:t>
      </w:r>
    </w:p>
    <w:p w14:paraId="0C45D78D" w14:textId="77777777" w:rsidR="008420BF" w:rsidRPr="00592684" w:rsidRDefault="008420BF" w:rsidP="00B10522">
      <w:pPr>
        <w:ind w:left="357"/>
        <w:jc w:val="left"/>
        <w:rPr>
          <w:rFonts w:asciiTheme="minorHAnsi" w:hAnsiTheme="minorHAnsi"/>
        </w:rPr>
      </w:pPr>
    </w:p>
    <w:p w14:paraId="6E6AE62E" w14:textId="77777777" w:rsidR="00E02EC2" w:rsidRPr="00592684" w:rsidRDefault="00E02EC2" w:rsidP="00B10522">
      <w:pPr>
        <w:numPr>
          <w:ilvl w:val="0"/>
          <w:numId w:val="6"/>
        </w:numPr>
        <w:ind w:left="357" w:hanging="357"/>
        <w:jc w:val="left"/>
        <w:rPr>
          <w:rFonts w:asciiTheme="minorHAnsi" w:hAnsiTheme="minorHAnsi"/>
          <w:b/>
          <w:u w:val="single"/>
        </w:rPr>
      </w:pPr>
      <w:r w:rsidRPr="00592684">
        <w:rPr>
          <w:rFonts w:asciiTheme="minorHAnsi" w:hAnsiTheme="minorHAnsi"/>
          <w:b/>
          <w:u w:val="single"/>
        </w:rPr>
        <w:t>Wachturen op terminal/depot</w:t>
      </w:r>
    </w:p>
    <w:p w14:paraId="160D6820" w14:textId="54C8E726" w:rsidR="00E02EC2" w:rsidRPr="007D2AEB" w:rsidRDefault="00E02EC2" w:rsidP="00B10522">
      <w:pPr>
        <w:ind w:left="360"/>
        <w:jc w:val="left"/>
        <w:rPr>
          <w:rFonts w:asciiTheme="minorHAnsi" w:hAnsiTheme="minorHAnsi"/>
        </w:rPr>
      </w:pPr>
      <w:r w:rsidRPr="007D2AEB">
        <w:rPr>
          <w:rFonts w:asciiTheme="minorHAnsi" w:hAnsiTheme="minorHAnsi"/>
        </w:rPr>
        <w:t>Bijkomende wachturen op terminal en/of depot</w:t>
      </w:r>
      <w:r w:rsidR="003070CA">
        <w:rPr>
          <w:rFonts w:asciiTheme="minorHAnsi" w:hAnsiTheme="minorHAnsi"/>
        </w:rPr>
        <w:t>, bovenop de tijd voorzien in artikel 8.1 en 8.2,</w:t>
      </w:r>
      <w:r w:rsidRPr="007D2AEB">
        <w:rPr>
          <w:rFonts w:asciiTheme="minorHAnsi" w:hAnsiTheme="minorHAnsi"/>
        </w:rPr>
        <w:t xml:space="preserve"> ten gevolge van ontbrekende of foutieve boekingsgegevens, ontbreken van de laat-volgen, niet-vrijgestelde containers, niet beschikbaarheid van de container, </w:t>
      </w:r>
      <w:r w:rsidR="0023136E" w:rsidRPr="007D2AEB">
        <w:rPr>
          <w:rFonts w:asciiTheme="minorHAnsi" w:hAnsiTheme="minorHAnsi"/>
        </w:rPr>
        <w:t>wachturen ten gevolge van controle van de container en/of vaststellen van eventuele schade, wachturen voor aansluiten en instellen van reefers,</w:t>
      </w:r>
      <w:r w:rsidR="008B1444">
        <w:rPr>
          <w:rFonts w:asciiTheme="minorHAnsi" w:hAnsiTheme="minorHAnsi"/>
        </w:rPr>
        <w:t xml:space="preserve"> douanescan,</w:t>
      </w:r>
      <w:r w:rsidR="00A425FC">
        <w:rPr>
          <w:rFonts w:asciiTheme="minorHAnsi" w:hAnsiTheme="minorHAnsi"/>
        </w:rPr>
        <w:t xml:space="preserve"> ontgassing ten gevolge van een douanecontrole,</w:t>
      </w:r>
      <w:r w:rsidR="008B1444">
        <w:rPr>
          <w:rFonts w:asciiTheme="minorHAnsi" w:hAnsiTheme="minorHAnsi"/>
        </w:rPr>
        <w:t xml:space="preserve"> fysie</w:t>
      </w:r>
      <w:r w:rsidR="003070CA">
        <w:rPr>
          <w:rFonts w:asciiTheme="minorHAnsi" w:hAnsiTheme="minorHAnsi"/>
        </w:rPr>
        <w:t xml:space="preserve">ke verificatie of andere controles door de overheid, ingeven </w:t>
      </w:r>
      <w:r w:rsidR="008B1444">
        <w:rPr>
          <w:rFonts w:asciiTheme="minorHAnsi" w:hAnsiTheme="minorHAnsi"/>
        </w:rPr>
        <w:t>douanedocumenten aan een e-balie, ontbreken van pincode of volgbriefje</w:t>
      </w:r>
      <w:r w:rsidR="0023136E" w:rsidRPr="007D2AEB">
        <w:rPr>
          <w:rFonts w:asciiTheme="minorHAnsi" w:hAnsiTheme="minorHAnsi"/>
        </w:rPr>
        <w:t xml:space="preserve"> </w:t>
      </w:r>
      <w:r w:rsidRPr="007D2AEB">
        <w:rPr>
          <w:rFonts w:asciiTheme="minorHAnsi" w:hAnsiTheme="minorHAnsi"/>
        </w:rPr>
        <w:t xml:space="preserve">… (niet-limitatieve lijst) zullen door de vervoerder integraal aan de </w:t>
      </w:r>
      <w:r w:rsidR="00BE3B90" w:rsidRPr="007D2AEB">
        <w:rPr>
          <w:rFonts w:asciiTheme="minorHAnsi" w:hAnsiTheme="minorHAnsi"/>
        </w:rPr>
        <w:t>afzender</w:t>
      </w:r>
      <w:r w:rsidRPr="007D2AEB">
        <w:rPr>
          <w:rFonts w:asciiTheme="minorHAnsi" w:hAnsiTheme="minorHAnsi"/>
        </w:rPr>
        <w:t xml:space="preserve"> doorgerekend worden. Deze vergoeding wordt berekend per begonnen schijf van </w:t>
      </w:r>
      <w:r w:rsidR="004337E9" w:rsidRPr="0024379D">
        <w:rPr>
          <w:rFonts w:asciiTheme="minorHAnsi" w:hAnsiTheme="minorHAnsi"/>
          <w:highlight w:val="yellow"/>
        </w:rPr>
        <w:t>XX</w:t>
      </w:r>
      <w:r w:rsidRPr="007D2AEB">
        <w:rPr>
          <w:rFonts w:asciiTheme="minorHAnsi" w:hAnsiTheme="minorHAnsi"/>
        </w:rPr>
        <w:t xml:space="preserve"> minuten. Deze vergoeding is eveneens verschuldigd voor bijkomende wachturen ten gevolge van IVK-keuring of containerscan door de douane. Bovendien zijn alle hiermee gepaard gaande kosten ten laste van de </w:t>
      </w:r>
      <w:r w:rsidR="00BE3B90" w:rsidRPr="007D2AEB">
        <w:rPr>
          <w:rFonts w:asciiTheme="minorHAnsi" w:hAnsiTheme="minorHAnsi"/>
        </w:rPr>
        <w:t>afzender</w:t>
      </w:r>
      <w:r w:rsidRPr="007D2AEB">
        <w:rPr>
          <w:rFonts w:asciiTheme="minorHAnsi" w:hAnsiTheme="minorHAnsi"/>
        </w:rPr>
        <w:t xml:space="preserve">. </w:t>
      </w:r>
      <w:r w:rsidR="00320757" w:rsidRPr="007D2AEB">
        <w:rPr>
          <w:rFonts w:asciiTheme="minorHAnsi" w:hAnsiTheme="minorHAnsi"/>
        </w:rPr>
        <w:t>Alle middelen kunnen worden aangewend als bewijs van de tijdsregistratie.</w:t>
      </w:r>
    </w:p>
    <w:p w14:paraId="1B605F61" w14:textId="77777777" w:rsidR="008420BF" w:rsidRPr="007D2AEB" w:rsidRDefault="008420BF" w:rsidP="00B10522">
      <w:pPr>
        <w:jc w:val="left"/>
        <w:rPr>
          <w:rFonts w:asciiTheme="minorHAnsi" w:hAnsiTheme="minorHAnsi"/>
        </w:rPr>
      </w:pPr>
    </w:p>
    <w:p w14:paraId="086E96DE" w14:textId="77777777" w:rsidR="0035037C" w:rsidRPr="007D2AEB" w:rsidRDefault="0035037C" w:rsidP="00A435F5">
      <w:pPr>
        <w:ind w:left="360"/>
        <w:jc w:val="left"/>
        <w:rPr>
          <w:rFonts w:asciiTheme="minorHAnsi" w:hAnsiTheme="minorHAnsi"/>
        </w:rPr>
      </w:pPr>
      <w:r w:rsidRPr="007D2AEB">
        <w:rPr>
          <w:rFonts w:asciiTheme="minorHAnsi" w:hAnsiTheme="minorHAnsi"/>
        </w:rPr>
        <w:t xml:space="preserve">Per begonnen schijf van </w:t>
      </w:r>
      <w:r w:rsidRPr="0024379D">
        <w:rPr>
          <w:rFonts w:asciiTheme="minorHAnsi" w:hAnsiTheme="minorHAnsi"/>
          <w:highlight w:val="yellow"/>
        </w:rPr>
        <w:t>XX</w:t>
      </w:r>
      <w:r w:rsidRPr="007D2AEB">
        <w:rPr>
          <w:rFonts w:asciiTheme="minorHAnsi" w:hAnsiTheme="minorHAnsi"/>
        </w:rPr>
        <w:t xml:space="preserve"> minuten wordt een vergoeding voor wachttijd aangerekend. </w:t>
      </w:r>
    </w:p>
    <w:p w14:paraId="159E70CF" w14:textId="77777777" w:rsidR="0035037C" w:rsidRPr="007D2AEB" w:rsidRDefault="0035037C" w:rsidP="00A435F5">
      <w:pPr>
        <w:ind w:left="360"/>
        <w:jc w:val="left"/>
        <w:rPr>
          <w:rFonts w:asciiTheme="minorHAnsi" w:hAnsiTheme="minorHAnsi"/>
        </w:rPr>
      </w:pPr>
      <w:r w:rsidRPr="007D2AEB">
        <w:rPr>
          <w:rFonts w:asciiTheme="minorHAnsi" w:hAnsiTheme="minorHAnsi"/>
        </w:rPr>
        <w:t xml:space="preserve">Deze vergoeding </w:t>
      </w:r>
      <w:r w:rsidR="008F4192" w:rsidRPr="007D2AEB">
        <w:rPr>
          <w:rFonts w:asciiTheme="minorHAnsi" w:hAnsiTheme="minorHAnsi"/>
        </w:rPr>
        <w:t xml:space="preserve">bedraagt </w:t>
      </w:r>
      <w:r w:rsidR="008F4192" w:rsidRPr="0024379D">
        <w:rPr>
          <w:rFonts w:asciiTheme="minorHAnsi" w:hAnsiTheme="minorHAnsi"/>
          <w:highlight w:val="yellow"/>
        </w:rPr>
        <w:t>XX</w:t>
      </w:r>
      <w:r w:rsidR="008F4192" w:rsidRPr="007D2AEB">
        <w:rPr>
          <w:rFonts w:asciiTheme="minorHAnsi" w:hAnsiTheme="minorHAnsi"/>
        </w:rPr>
        <w:t xml:space="preserve"> euro per begonnen schijf van XX minuten.</w:t>
      </w:r>
    </w:p>
    <w:p w14:paraId="78CD8DC2" w14:textId="77777777" w:rsidR="008F0158" w:rsidRPr="007D2AEB" w:rsidRDefault="008F0158" w:rsidP="00B10522">
      <w:pPr>
        <w:jc w:val="left"/>
        <w:rPr>
          <w:rFonts w:asciiTheme="minorHAnsi" w:hAnsiTheme="minorHAnsi"/>
        </w:rPr>
      </w:pPr>
    </w:p>
    <w:p w14:paraId="00C44BFC" w14:textId="77777777" w:rsidR="00E02EC2" w:rsidRPr="00592684" w:rsidRDefault="00E02EC2" w:rsidP="00B10522">
      <w:pPr>
        <w:numPr>
          <w:ilvl w:val="0"/>
          <w:numId w:val="7"/>
        </w:numPr>
        <w:jc w:val="left"/>
        <w:rPr>
          <w:rFonts w:asciiTheme="minorHAnsi" w:hAnsiTheme="minorHAnsi"/>
          <w:b/>
          <w:u w:val="single"/>
        </w:rPr>
      </w:pPr>
      <w:r w:rsidRPr="00592684">
        <w:rPr>
          <w:rFonts w:asciiTheme="minorHAnsi" w:hAnsiTheme="minorHAnsi"/>
          <w:b/>
          <w:u w:val="single"/>
        </w:rPr>
        <w:t>Vrachtprijs</w:t>
      </w:r>
    </w:p>
    <w:p w14:paraId="05A3A372" w14:textId="77777777" w:rsidR="008E6217" w:rsidRPr="007D2AEB" w:rsidRDefault="008E6217" w:rsidP="00B10522">
      <w:pPr>
        <w:pStyle w:val="Paragraphedeliste"/>
        <w:numPr>
          <w:ilvl w:val="0"/>
          <w:numId w:val="9"/>
        </w:numPr>
        <w:contextualSpacing w:val="0"/>
        <w:jc w:val="left"/>
        <w:rPr>
          <w:rFonts w:asciiTheme="minorHAnsi" w:hAnsiTheme="minorHAnsi"/>
          <w:vanish/>
        </w:rPr>
      </w:pPr>
    </w:p>
    <w:p w14:paraId="71C1F5EC" w14:textId="77777777" w:rsidR="008E6217" w:rsidRPr="007D2AEB" w:rsidRDefault="008E6217" w:rsidP="00B10522">
      <w:pPr>
        <w:pStyle w:val="Paragraphedeliste"/>
        <w:numPr>
          <w:ilvl w:val="0"/>
          <w:numId w:val="9"/>
        </w:numPr>
        <w:contextualSpacing w:val="0"/>
        <w:jc w:val="left"/>
        <w:rPr>
          <w:rFonts w:asciiTheme="minorHAnsi" w:hAnsiTheme="minorHAnsi"/>
          <w:vanish/>
        </w:rPr>
      </w:pPr>
    </w:p>
    <w:p w14:paraId="39045C33" w14:textId="77777777" w:rsidR="008E6217" w:rsidRPr="007D2AEB" w:rsidRDefault="008E6217" w:rsidP="00B10522">
      <w:pPr>
        <w:pStyle w:val="Paragraphedeliste"/>
        <w:numPr>
          <w:ilvl w:val="0"/>
          <w:numId w:val="9"/>
        </w:numPr>
        <w:contextualSpacing w:val="0"/>
        <w:jc w:val="left"/>
        <w:rPr>
          <w:rFonts w:asciiTheme="minorHAnsi" w:hAnsiTheme="minorHAnsi"/>
          <w:vanish/>
        </w:rPr>
      </w:pPr>
    </w:p>
    <w:p w14:paraId="7751D5AF" w14:textId="77777777" w:rsidR="008E6217" w:rsidRPr="007D2AEB" w:rsidRDefault="008E6217" w:rsidP="00B10522">
      <w:pPr>
        <w:pStyle w:val="Paragraphedeliste"/>
        <w:numPr>
          <w:ilvl w:val="0"/>
          <w:numId w:val="9"/>
        </w:numPr>
        <w:contextualSpacing w:val="0"/>
        <w:jc w:val="left"/>
        <w:rPr>
          <w:rFonts w:asciiTheme="minorHAnsi" w:hAnsiTheme="minorHAnsi"/>
          <w:vanish/>
        </w:rPr>
      </w:pPr>
    </w:p>
    <w:p w14:paraId="197F8D84" w14:textId="77777777" w:rsidR="008E6217" w:rsidRPr="007D2AEB" w:rsidRDefault="008E6217" w:rsidP="00B10522">
      <w:pPr>
        <w:pStyle w:val="Paragraphedeliste"/>
        <w:numPr>
          <w:ilvl w:val="0"/>
          <w:numId w:val="9"/>
        </w:numPr>
        <w:contextualSpacing w:val="0"/>
        <w:jc w:val="left"/>
        <w:rPr>
          <w:rFonts w:asciiTheme="minorHAnsi" w:hAnsiTheme="minorHAnsi"/>
          <w:vanish/>
        </w:rPr>
      </w:pPr>
    </w:p>
    <w:p w14:paraId="4D64CD01" w14:textId="77777777" w:rsidR="008E6217" w:rsidRPr="007D2AEB" w:rsidRDefault="008E6217" w:rsidP="00B10522">
      <w:pPr>
        <w:pStyle w:val="Paragraphedeliste"/>
        <w:numPr>
          <w:ilvl w:val="0"/>
          <w:numId w:val="9"/>
        </w:numPr>
        <w:contextualSpacing w:val="0"/>
        <w:jc w:val="left"/>
        <w:rPr>
          <w:rFonts w:asciiTheme="minorHAnsi" w:hAnsiTheme="minorHAnsi"/>
          <w:vanish/>
        </w:rPr>
      </w:pPr>
    </w:p>
    <w:p w14:paraId="2F198737" w14:textId="77777777" w:rsidR="008E6217" w:rsidRPr="007D2AEB" w:rsidRDefault="008E6217" w:rsidP="00B10522">
      <w:pPr>
        <w:pStyle w:val="Paragraphedeliste"/>
        <w:numPr>
          <w:ilvl w:val="0"/>
          <w:numId w:val="9"/>
        </w:numPr>
        <w:contextualSpacing w:val="0"/>
        <w:jc w:val="left"/>
        <w:rPr>
          <w:rFonts w:asciiTheme="minorHAnsi" w:hAnsiTheme="minorHAnsi"/>
          <w:vanish/>
        </w:rPr>
      </w:pPr>
    </w:p>
    <w:p w14:paraId="01651962" w14:textId="77777777" w:rsidR="008E6217" w:rsidRPr="007D2AEB" w:rsidRDefault="008E6217" w:rsidP="00B10522">
      <w:pPr>
        <w:pStyle w:val="Paragraphedeliste"/>
        <w:numPr>
          <w:ilvl w:val="0"/>
          <w:numId w:val="9"/>
        </w:numPr>
        <w:contextualSpacing w:val="0"/>
        <w:jc w:val="left"/>
        <w:rPr>
          <w:rFonts w:asciiTheme="minorHAnsi" w:hAnsiTheme="minorHAnsi"/>
          <w:vanish/>
        </w:rPr>
      </w:pPr>
    </w:p>
    <w:p w14:paraId="1E8B7442" w14:textId="77777777" w:rsidR="008E6217" w:rsidRPr="007D2AEB" w:rsidRDefault="008E6217" w:rsidP="00B10522">
      <w:pPr>
        <w:pStyle w:val="Paragraphedeliste"/>
        <w:numPr>
          <w:ilvl w:val="0"/>
          <w:numId w:val="9"/>
        </w:numPr>
        <w:contextualSpacing w:val="0"/>
        <w:jc w:val="left"/>
        <w:rPr>
          <w:rFonts w:asciiTheme="minorHAnsi" w:hAnsiTheme="minorHAnsi"/>
          <w:vanish/>
        </w:rPr>
      </w:pPr>
    </w:p>
    <w:p w14:paraId="66F7CF88" w14:textId="77777777" w:rsidR="008E6217" w:rsidRPr="007D2AEB" w:rsidRDefault="008E6217" w:rsidP="00B10522">
      <w:pPr>
        <w:pStyle w:val="Paragraphedeliste"/>
        <w:numPr>
          <w:ilvl w:val="0"/>
          <w:numId w:val="9"/>
        </w:numPr>
        <w:contextualSpacing w:val="0"/>
        <w:jc w:val="left"/>
        <w:rPr>
          <w:rFonts w:asciiTheme="minorHAnsi" w:hAnsiTheme="minorHAnsi"/>
          <w:vanish/>
        </w:rPr>
      </w:pPr>
    </w:p>
    <w:p w14:paraId="4BE18BA7" w14:textId="77777777" w:rsidR="00F41689" w:rsidRPr="007D2AEB" w:rsidRDefault="00921C29" w:rsidP="00B10522">
      <w:pPr>
        <w:ind w:left="357"/>
        <w:jc w:val="left"/>
        <w:rPr>
          <w:rFonts w:asciiTheme="minorHAnsi" w:hAnsiTheme="minorHAnsi"/>
        </w:rPr>
      </w:pPr>
      <w:r w:rsidRPr="007D2AEB">
        <w:rPr>
          <w:rFonts w:asciiTheme="minorHAnsi" w:hAnsiTheme="minorHAnsi"/>
        </w:rPr>
        <w:t>De vrachtprijs is</w:t>
      </w:r>
      <w:r w:rsidR="001A0D6F" w:rsidRPr="007D2AEB">
        <w:rPr>
          <w:rFonts w:asciiTheme="minorHAnsi" w:hAnsiTheme="minorHAnsi"/>
        </w:rPr>
        <w:t xml:space="preserve"> </w:t>
      </w:r>
      <w:r w:rsidRPr="007D2AEB">
        <w:rPr>
          <w:rFonts w:asciiTheme="minorHAnsi" w:hAnsiTheme="minorHAnsi"/>
        </w:rPr>
        <w:t xml:space="preserve">aanpasbaar </w:t>
      </w:r>
      <w:r w:rsidR="00F41689" w:rsidRPr="007D2AEB">
        <w:rPr>
          <w:rFonts w:asciiTheme="minorHAnsi" w:hAnsiTheme="minorHAnsi"/>
        </w:rPr>
        <w:t>op basis van:</w:t>
      </w:r>
    </w:p>
    <w:p w14:paraId="26B775C3" w14:textId="77777777" w:rsidR="00E02EC2" w:rsidRPr="007D2AEB" w:rsidRDefault="001A0D6F" w:rsidP="00B10522">
      <w:pPr>
        <w:numPr>
          <w:ilvl w:val="0"/>
          <w:numId w:val="10"/>
        </w:numPr>
        <w:jc w:val="left"/>
        <w:rPr>
          <w:rFonts w:asciiTheme="minorHAnsi" w:hAnsiTheme="minorHAnsi"/>
        </w:rPr>
      </w:pPr>
      <w:r w:rsidRPr="007D2AEB">
        <w:rPr>
          <w:rFonts w:asciiTheme="minorHAnsi" w:hAnsiTheme="minorHAnsi"/>
        </w:rPr>
        <w:t xml:space="preserve">de indexcijfers van de kostprijs van het beroepsgoederenvervoer over de weg </w:t>
      </w:r>
      <w:r w:rsidR="00F41689" w:rsidRPr="007D2AEB">
        <w:rPr>
          <w:rFonts w:asciiTheme="minorHAnsi" w:hAnsiTheme="minorHAnsi"/>
        </w:rPr>
        <w:t>zoals opgemaakt door de vzw ITLB ( Instituut Wegtransport en Logistiek België) en maandelijks gepubliceerd in het Belgisch Staatsblad; en</w:t>
      </w:r>
    </w:p>
    <w:p w14:paraId="672D897D" w14:textId="5E7D2DEB" w:rsidR="00F41689" w:rsidRPr="007D2AEB" w:rsidRDefault="00F41689" w:rsidP="00B10522">
      <w:pPr>
        <w:numPr>
          <w:ilvl w:val="0"/>
          <w:numId w:val="10"/>
        </w:numPr>
        <w:jc w:val="left"/>
        <w:rPr>
          <w:rFonts w:asciiTheme="minorHAnsi" w:hAnsiTheme="minorHAnsi"/>
        </w:rPr>
      </w:pPr>
      <w:r w:rsidRPr="007D2AEB">
        <w:rPr>
          <w:rFonts w:asciiTheme="minorHAnsi" w:hAnsiTheme="minorHAnsi"/>
        </w:rPr>
        <w:t>de evolutie van de officiële maximumprijzen van diesel 10ppm zoals</w:t>
      </w:r>
      <w:r w:rsidR="00714E08" w:rsidRPr="007D2AEB">
        <w:rPr>
          <w:rFonts w:asciiTheme="minorHAnsi" w:hAnsiTheme="minorHAnsi"/>
        </w:rPr>
        <w:t xml:space="preserve"> </w:t>
      </w:r>
      <w:r w:rsidRPr="007D2AEB">
        <w:rPr>
          <w:rFonts w:asciiTheme="minorHAnsi" w:hAnsiTheme="minorHAnsi"/>
        </w:rPr>
        <w:t>gepubliceerd door de Federale Overheidsdienst Economie</w:t>
      </w:r>
      <w:r w:rsidR="000618BD">
        <w:rPr>
          <w:rFonts w:asciiTheme="minorHAnsi" w:hAnsiTheme="minorHAnsi"/>
        </w:rPr>
        <w:t xml:space="preserve"> of de evolutie van de prijzen van alternatieve energiebronnen.</w:t>
      </w:r>
    </w:p>
    <w:p w14:paraId="59005D78" w14:textId="77777777" w:rsidR="008420BF" w:rsidRPr="007D2AEB" w:rsidRDefault="008420BF" w:rsidP="00B10522">
      <w:pPr>
        <w:jc w:val="left"/>
        <w:rPr>
          <w:rFonts w:asciiTheme="minorHAnsi" w:hAnsiTheme="minorHAnsi"/>
        </w:rPr>
      </w:pPr>
    </w:p>
    <w:p w14:paraId="7E0EB55B" w14:textId="77777777" w:rsidR="00E02EC2" w:rsidRPr="00592684" w:rsidRDefault="00E02EC2" w:rsidP="00B10522">
      <w:pPr>
        <w:numPr>
          <w:ilvl w:val="0"/>
          <w:numId w:val="7"/>
        </w:numPr>
        <w:jc w:val="left"/>
        <w:rPr>
          <w:rFonts w:asciiTheme="minorHAnsi" w:hAnsiTheme="minorHAnsi"/>
          <w:b/>
          <w:u w:val="single"/>
        </w:rPr>
      </w:pPr>
      <w:r w:rsidRPr="00592684">
        <w:rPr>
          <w:rFonts w:asciiTheme="minorHAnsi" w:hAnsiTheme="minorHAnsi"/>
          <w:b/>
          <w:u w:val="single"/>
        </w:rPr>
        <w:t>Bijkomende kosten</w:t>
      </w:r>
    </w:p>
    <w:p w14:paraId="1550726D" w14:textId="093550A7" w:rsidR="00E02EC2" w:rsidRPr="007D2AEB" w:rsidRDefault="00E02EC2" w:rsidP="00B10522">
      <w:pPr>
        <w:numPr>
          <w:ilvl w:val="1"/>
          <w:numId w:val="7"/>
        </w:numPr>
        <w:ind w:left="851" w:hanging="494"/>
        <w:jc w:val="left"/>
        <w:rPr>
          <w:rFonts w:asciiTheme="minorHAnsi" w:hAnsiTheme="minorHAnsi"/>
        </w:rPr>
      </w:pPr>
      <w:r w:rsidRPr="007D2AEB">
        <w:rPr>
          <w:rFonts w:asciiTheme="minorHAnsi" w:hAnsiTheme="minorHAnsi"/>
        </w:rPr>
        <w:t xml:space="preserve">Alle </w:t>
      </w:r>
      <w:r w:rsidR="008B1444">
        <w:rPr>
          <w:rFonts w:asciiTheme="minorHAnsi" w:hAnsiTheme="minorHAnsi"/>
        </w:rPr>
        <w:t>bijkomende</w:t>
      </w:r>
      <w:r w:rsidR="00175505" w:rsidRPr="007D2AEB">
        <w:rPr>
          <w:rFonts w:asciiTheme="minorHAnsi" w:hAnsiTheme="minorHAnsi"/>
        </w:rPr>
        <w:t xml:space="preserve"> </w:t>
      </w:r>
      <w:r w:rsidRPr="007D2AEB">
        <w:rPr>
          <w:rFonts w:asciiTheme="minorHAnsi" w:hAnsiTheme="minorHAnsi"/>
        </w:rPr>
        <w:t xml:space="preserve">kosten die voortvloeien uit het verrichten van het transport, andere dan wachttijden, zijn eveneens ten laste van de opdrachtgever. Worden als </w:t>
      </w:r>
      <w:r w:rsidR="00D2035A">
        <w:rPr>
          <w:rFonts w:asciiTheme="minorHAnsi" w:hAnsiTheme="minorHAnsi"/>
        </w:rPr>
        <w:t xml:space="preserve">bijkomende </w:t>
      </w:r>
      <w:r w:rsidRPr="007D2AEB">
        <w:rPr>
          <w:rFonts w:asciiTheme="minorHAnsi" w:hAnsiTheme="minorHAnsi"/>
        </w:rPr>
        <w:t>kosten beschouwd: tolgelden, kosten verbonden aan scanning en andere douaneformaliteiten, kosten verbonden aan fumigatie, totale kost van een verplichte overnachting van de chauffeur,</w:t>
      </w:r>
      <w:r w:rsidR="00714E08" w:rsidRPr="007D2AEB">
        <w:rPr>
          <w:rFonts w:asciiTheme="minorHAnsi" w:hAnsiTheme="minorHAnsi"/>
        </w:rPr>
        <w:t xml:space="preserve"> kosten van vo</w:t>
      </w:r>
      <w:r w:rsidR="00042557" w:rsidRPr="007D2AEB">
        <w:rPr>
          <w:rFonts w:asciiTheme="minorHAnsi" w:hAnsiTheme="minorHAnsi"/>
        </w:rPr>
        <w:t>oraanmelding</w:t>
      </w:r>
      <w:r w:rsidR="004D35C1" w:rsidRPr="007D2AEB">
        <w:rPr>
          <w:rFonts w:asciiTheme="minorHAnsi" w:hAnsiTheme="minorHAnsi"/>
        </w:rPr>
        <w:t xml:space="preserve"> of pre-check</w:t>
      </w:r>
      <w:r w:rsidR="00042557" w:rsidRPr="007D2AEB">
        <w:rPr>
          <w:rFonts w:asciiTheme="minorHAnsi" w:hAnsiTheme="minorHAnsi"/>
        </w:rPr>
        <w:t xml:space="preserve">, </w:t>
      </w:r>
      <w:r w:rsidR="002B00EF" w:rsidRPr="007D2AEB">
        <w:rPr>
          <w:rFonts w:asciiTheme="minorHAnsi" w:hAnsiTheme="minorHAnsi"/>
        </w:rPr>
        <w:t>kost van verzegeling</w:t>
      </w:r>
      <w:r w:rsidRPr="007D2AEB">
        <w:rPr>
          <w:rFonts w:asciiTheme="minorHAnsi" w:hAnsiTheme="minorHAnsi"/>
        </w:rPr>
        <w:t xml:space="preserve"> … (niet-limitatieve opsomming).</w:t>
      </w:r>
      <w:r w:rsidR="008E6217" w:rsidRPr="007D2AEB">
        <w:rPr>
          <w:rFonts w:asciiTheme="minorHAnsi" w:hAnsiTheme="minorHAnsi"/>
        </w:rPr>
        <w:t xml:space="preserve"> De vervoerder staat in voor de kosten die op grond van het CMR-Verdrag ten </w:t>
      </w:r>
      <w:proofErr w:type="gramStart"/>
      <w:r w:rsidR="008E6217" w:rsidRPr="007D2AEB">
        <w:rPr>
          <w:rFonts w:asciiTheme="minorHAnsi" w:hAnsiTheme="minorHAnsi"/>
        </w:rPr>
        <w:t>zijne</w:t>
      </w:r>
      <w:proofErr w:type="gramEnd"/>
      <w:r w:rsidR="008E6217" w:rsidRPr="007D2AEB">
        <w:rPr>
          <w:rFonts w:asciiTheme="minorHAnsi" w:hAnsiTheme="minorHAnsi"/>
        </w:rPr>
        <w:t xml:space="preserve"> laste zijn.</w:t>
      </w:r>
      <w:r w:rsidR="00A435F5" w:rsidRPr="007D2AEB">
        <w:rPr>
          <w:rFonts w:asciiTheme="minorHAnsi" w:hAnsiTheme="minorHAnsi"/>
        </w:rPr>
        <w:br/>
      </w:r>
    </w:p>
    <w:p w14:paraId="4A427792" w14:textId="77777777" w:rsidR="000316C0" w:rsidRPr="007D2AEB" w:rsidRDefault="000316C0" w:rsidP="000316C0">
      <w:pPr>
        <w:numPr>
          <w:ilvl w:val="1"/>
          <w:numId w:val="7"/>
        </w:numPr>
        <w:ind w:left="851" w:hanging="494"/>
        <w:jc w:val="left"/>
        <w:rPr>
          <w:rFonts w:asciiTheme="minorHAnsi" w:hAnsiTheme="minorHAnsi"/>
        </w:rPr>
      </w:pPr>
      <w:proofErr w:type="spellStart"/>
      <w:r w:rsidRPr="007D2AEB">
        <w:rPr>
          <w:rFonts w:asciiTheme="minorHAnsi" w:hAnsiTheme="minorHAnsi"/>
        </w:rPr>
        <w:t>Detention</w:t>
      </w:r>
      <w:proofErr w:type="spellEnd"/>
      <w:r w:rsidRPr="007D2AEB">
        <w:rPr>
          <w:rFonts w:asciiTheme="minorHAnsi" w:hAnsiTheme="minorHAnsi"/>
        </w:rPr>
        <w:t xml:space="preserve"> </w:t>
      </w:r>
      <w:r w:rsidR="002D026F" w:rsidRPr="007D2AEB">
        <w:rPr>
          <w:rFonts w:asciiTheme="minorHAnsi" w:hAnsiTheme="minorHAnsi"/>
        </w:rPr>
        <w:t xml:space="preserve">en </w:t>
      </w:r>
      <w:proofErr w:type="spellStart"/>
      <w:r w:rsidR="002D026F" w:rsidRPr="007D2AEB">
        <w:rPr>
          <w:rFonts w:asciiTheme="minorHAnsi" w:hAnsiTheme="minorHAnsi"/>
        </w:rPr>
        <w:t>demurrage</w:t>
      </w:r>
      <w:proofErr w:type="spellEnd"/>
      <w:r w:rsidR="002D026F" w:rsidRPr="007D2AEB">
        <w:rPr>
          <w:rFonts w:asciiTheme="minorHAnsi" w:hAnsiTheme="minorHAnsi"/>
        </w:rPr>
        <w:t xml:space="preserve"> </w:t>
      </w:r>
      <w:r w:rsidRPr="007D2AEB">
        <w:rPr>
          <w:rFonts w:asciiTheme="minorHAnsi" w:hAnsiTheme="minorHAnsi"/>
        </w:rPr>
        <w:t xml:space="preserve">kosten zijn </w:t>
      </w:r>
      <w:r w:rsidR="00A435F5" w:rsidRPr="007D2AEB">
        <w:rPr>
          <w:rFonts w:asciiTheme="minorHAnsi" w:hAnsiTheme="minorHAnsi"/>
        </w:rPr>
        <w:t>ten</w:t>
      </w:r>
      <w:r w:rsidRPr="007D2AEB">
        <w:rPr>
          <w:rFonts w:asciiTheme="minorHAnsi" w:hAnsiTheme="minorHAnsi"/>
        </w:rPr>
        <w:t xml:space="preserve"> laste van de afzender.</w:t>
      </w:r>
    </w:p>
    <w:p w14:paraId="45A3BF3B" w14:textId="77777777" w:rsidR="008420BF" w:rsidRPr="007D2AEB" w:rsidRDefault="008420BF" w:rsidP="00B10522">
      <w:pPr>
        <w:jc w:val="left"/>
        <w:rPr>
          <w:rFonts w:asciiTheme="minorHAnsi" w:hAnsiTheme="minorHAnsi"/>
        </w:rPr>
      </w:pPr>
    </w:p>
    <w:p w14:paraId="35EC1F37" w14:textId="77777777" w:rsidR="00E02EC2" w:rsidRPr="00592684" w:rsidRDefault="00771610" w:rsidP="00B10522">
      <w:pPr>
        <w:numPr>
          <w:ilvl w:val="0"/>
          <w:numId w:val="7"/>
        </w:numPr>
        <w:jc w:val="left"/>
        <w:rPr>
          <w:rFonts w:asciiTheme="minorHAnsi" w:hAnsiTheme="minorHAnsi"/>
          <w:b/>
          <w:u w:val="single"/>
        </w:rPr>
      </w:pPr>
      <w:r w:rsidRPr="00592684">
        <w:rPr>
          <w:rFonts w:asciiTheme="minorHAnsi" w:hAnsiTheme="minorHAnsi"/>
          <w:b/>
          <w:u w:val="single"/>
        </w:rPr>
        <w:t>Rechtskeuze</w:t>
      </w:r>
    </w:p>
    <w:p w14:paraId="3E764038" w14:textId="77777777" w:rsidR="00E02EC2" w:rsidRPr="007D2AEB" w:rsidRDefault="00E02EC2" w:rsidP="00B10522">
      <w:pPr>
        <w:ind w:left="360"/>
        <w:jc w:val="left"/>
        <w:rPr>
          <w:rFonts w:asciiTheme="minorHAnsi" w:hAnsiTheme="minorHAnsi"/>
        </w:rPr>
      </w:pPr>
      <w:r w:rsidRPr="007D2AEB">
        <w:rPr>
          <w:rFonts w:asciiTheme="minorHAnsi" w:hAnsiTheme="minorHAnsi"/>
        </w:rPr>
        <w:t>Alle overeenkomsten waarop deze algemene voorwaarden van toepassing zijn, zijn onderworpen aan het Belgisch recht.</w:t>
      </w:r>
      <w:r w:rsidR="00771610" w:rsidRPr="007D2AEB">
        <w:rPr>
          <w:rFonts w:asciiTheme="minorHAnsi" w:hAnsiTheme="minorHAnsi"/>
        </w:rPr>
        <w:t xml:space="preserve"> De Belgische rechtbanken zijn bij voorrang bevoegd voor geschillen over de toepassing van deze algemene voorwaarden.</w:t>
      </w:r>
    </w:p>
    <w:p w14:paraId="598A89DF" w14:textId="77777777" w:rsidR="008420BF" w:rsidRPr="007D2AEB" w:rsidRDefault="008420BF" w:rsidP="00B10522">
      <w:pPr>
        <w:jc w:val="left"/>
        <w:rPr>
          <w:rFonts w:asciiTheme="minorHAnsi" w:hAnsiTheme="minorHAnsi"/>
        </w:rPr>
      </w:pPr>
    </w:p>
    <w:p w14:paraId="32D80E93" w14:textId="77777777" w:rsidR="00E02EC2" w:rsidRPr="00592684" w:rsidRDefault="00E02EC2" w:rsidP="00B10522">
      <w:pPr>
        <w:numPr>
          <w:ilvl w:val="0"/>
          <w:numId w:val="7"/>
        </w:numPr>
        <w:jc w:val="left"/>
        <w:rPr>
          <w:rFonts w:asciiTheme="minorHAnsi" w:hAnsiTheme="minorHAnsi"/>
          <w:b/>
          <w:u w:val="single"/>
        </w:rPr>
      </w:pPr>
      <w:r w:rsidRPr="00592684">
        <w:rPr>
          <w:rFonts w:asciiTheme="minorHAnsi" w:hAnsiTheme="minorHAnsi"/>
          <w:b/>
          <w:u w:val="single"/>
        </w:rPr>
        <w:t>Slotbepaling</w:t>
      </w:r>
    </w:p>
    <w:p w14:paraId="25B3D9B9" w14:textId="77777777" w:rsidR="00E02EC2" w:rsidRPr="007D2AEB" w:rsidRDefault="00E02EC2" w:rsidP="00B10522">
      <w:pPr>
        <w:ind w:left="360"/>
        <w:jc w:val="left"/>
        <w:rPr>
          <w:rFonts w:asciiTheme="minorHAnsi" w:hAnsiTheme="minorHAnsi"/>
        </w:rPr>
      </w:pPr>
      <w:r w:rsidRPr="007D2AEB">
        <w:rPr>
          <w:rFonts w:asciiTheme="minorHAnsi" w:hAnsiTheme="minorHAnsi"/>
        </w:rPr>
        <w:t>Indien één of meer bedingen van deze algemene voorwaarden, om welke reden dan ook, niet van toepassing zouden zijn, blijven de overige bedingen desondanks geldig.</w:t>
      </w:r>
    </w:p>
    <w:p w14:paraId="7FB44A25" w14:textId="77777777" w:rsidR="00E02EC2" w:rsidRPr="007D2AEB" w:rsidRDefault="00E02EC2" w:rsidP="00B10522">
      <w:pPr>
        <w:ind w:left="360"/>
        <w:jc w:val="left"/>
        <w:rPr>
          <w:rFonts w:asciiTheme="minorHAnsi" w:hAnsiTheme="minorHAnsi"/>
          <w:u w:val="single"/>
        </w:rPr>
      </w:pPr>
    </w:p>
    <w:p w14:paraId="428D79A2" w14:textId="77777777" w:rsidR="00771610" w:rsidRPr="007D2AEB" w:rsidRDefault="00771610" w:rsidP="00B10522">
      <w:pPr>
        <w:jc w:val="left"/>
        <w:rPr>
          <w:rFonts w:asciiTheme="minorHAnsi" w:hAnsiTheme="minorHAnsi"/>
        </w:rPr>
      </w:pPr>
    </w:p>
    <w:p w14:paraId="48800FFF" w14:textId="77777777" w:rsidR="00A338E4" w:rsidRDefault="00771610" w:rsidP="00B10522">
      <w:pPr>
        <w:rPr>
          <w:rFonts w:asciiTheme="minorHAnsi" w:hAnsiTheme="minorHAnsi"/>
        </w:rPr>
      </w:pPr>
      <w:r w:rsidRPr="007D2AEB">
        <w:rPr>
          <w:rFonts w:asciiTheme="minorHAnsi" w:hAnsiTheme="minorHAnsi"/>
        </w:rPr>
        <w:sym w:font="Wingdings 2" w:char="F063"/>
      </w:r>
      <w:r w:rsidRPr="007D2AEB">
        <w:rPr>
          <w:rFonts w:asciiTheme="minorHAnsi" w:hAnsiTheme="minorHAnsi"/>
        </w:rPr>
        <w:sym w:font="Wingdings 2" w:char="F064"/>
      </w:r>
      <w:r w:rsidRPr="007D2AEB">
        <w:rPr>
          <w:rFonts w:asciiTheme="minorHAnsi" w:hAnsiTheme="minorHAnsi"/>
        </w:rPr>
        <w:sym w:font="Wingdings 2" w:char="F063"/>
      </w:r>
      <w:r w:rsidRPr="007D2AEB">
        <w:rPr>
          <w:rFonts w:asciiTheme="minorHAnsi" w:hAnsiTheme="minorHAnsi"/>
        </w:rPr>
        <w:sym w:font="Wingdings 2" w:char="F064"/>
      </w:r>
      <w:r w:rsidRPr="007D2AEB">
        <w:rPr>
          <w:rFonts w:asciiTheme="minorHAnsi" w:hAnsiTheme="minorHAnsi"/>
        </w:rPr>
        <w:sym w:font="Wingdings 2" w:char="F063"/>
      </w:r>
      <w:r w:rsidRPr="007D2AEB">
        <w:rPr>
          <w:rFonts w:asciiTheme="minorHAnsi" w:hAnsiTheme="minorHAnsi"/>
        </w:rPr>
        <w:sym w:font="Wingdings 2" w:char="F064"/>
      </w:r>
      <w:r w:rsidRPr="007D2AEB">
        <w:rPr>
          <w:rFonts w:asciiTheme="minorHAnsi" w:hAnsiTheme="minorHAnsi"/>
        </w:rPr>
        <w:sym w:font="Wingdings 2" w:char="F063"/>
      </w:r>
      <w:r w:rsidRPr="007D2AEB">
        <w:rPr>
          <w:rFonts w:asciiTheme="minorHAnsi" w:hAnsiTheme="minorHAnsi"/>
        </w:rPr>
        <w:sym w:font="Wingdings 2" w:char="F064"/>
      </w:r>
    </w:p>
    <w:p w14:paraId="3E06127C" w14:textId="77777777" w:rsidR="00085586" w:rsidRDefault="00085586" w:rsidP="00B10522">
      <w:pPr>
        <w:rPr>
          <w:rFonts w:asciiTheme="minorHAnsi" w:hAnsiTheme="minorHAnsi"/>
        </w:rPr>
      </w:pPr>
    </w:p>
    <w:sectPr w:rsidR="00085586" w:rsidSect="006918DA">
      <w:headerReference w:type="default" r:id="rId8"/>
      <w:footerReference w:type="default" r:id="rId9"/>
      <w:pgSz w:w="11906" w:h="16838"/>
      <w:pgMar w:top="1418" w:right="1418" w:bottom="1134" w:left="1418" w:header="567" w:footer="2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D786B" w14:textId="77777777" w:rsidR="00D43812" w:rsidRDefault="00D43812">
      <w:r>
        <w:separator/>
      </w:r>
    </w:p>
  </w:endnote>
  <w:endnote w:type="continuationSeparator" w:id="0">
    <w:p w14:paraId="5FBA751D" w14:textId="77777777" w:rsidR="00D43812" w:rsidRDefault="00D4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Franklin Gothic Book">
    <w:altName w:val="Corbel"/>
    <w:charset w:val="00"/>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E4896" w14:textId="77777777" w:rsidR="00C910FF" w:rsidRPr="00B10522" w:rsidRDefault="00C910FF">
    <w:pPr>
      <w:pStyle w:val="Pieddepage"/>
      <w:rPr>
        <w:rFonts w:ascii="Franklin Gothic Book" w:hAnsi="Franklin Gothic Book"/>
        <w:sz w:val="16"/>
        <w:szCs w:val="18"/>
      </w:rPr>
    </w:pPr>
    <w:r w:rsidRPr="00B10522">
      <w:rPr>
        <w:rFonts w:ascii="Franklin Gothic Book" w:hAnsi="Franklin Gothic Book"/>
        <w:sz w:val="16"/>
        <w:szCs w:val="18"/>
      </w:rPr>
      <w:t xml:space="preserve">Pagina </w:t>
    </w:r>
    <w:r w:rsidR="00EF0C47" w:rsidRPr="00B10522">
      <w:rPr>
        <w:rFonts w:ascii="Franklin Gothic Book" w:hAnsi="Franklin Gothic Book"/>
        <w:sz w:val="16"/>
        <w:szCs w:val="18"/>
      </w:rPr>
      <w:fldChar w:fldCharType="begin"/>
    </w:r>
    <w:r w:rsidRPr="00B10522">
      <w:rPr>
        <w:rFonts w:ascii="Franklin Gothic Book" w:hAnsi="Franklin Gothic Book"/>
        <w:sz w:val="16"/>
        <w:szCs w:val="18"/>
      </w:rPr>
      <w:instrText>PAGE</w:instrText>
    </w:r>
    <w:r w:rsidR="00EF0C47" w:rsidRPr="00B10522">
      <w:rPr>
        <w:rFonts w:ascii="Franklin Gothic Book" w:hAnsi="Franklin Gothic Book"/>
        <w:sz w:val="16"/>
        <w:szCs w:val="18"/>
      </w:rPr>
      <w:fldChar w:fldCharType="separate"/>
    </w:r>
    <w:r w:rsidR="00A219CB">
      <w:rPr>
        <w:rFonts w:ascii="Franklin Gothic Book" w:hAnsi="Franklin Gothic Book"/>
        <w:noProof/>
        <w:sz w:val="16"/>
        <w:szCs w:val="18"/>
      </w:rPr>
      <w:t>4</w:t>
    </w:r>
    <w:r w:rsidR="00EF0C47" w:rsidRPr="00B10522">
      <w:rPr>
        <w:rFonts w:ascii="Franklin Gothic Book" w:hAnsi="Franklin Gothic Book"/>
        <w:sz w:val="16"/>
        <w:szCs w:val="18"/>
      </w:rPr>
      <w:fldChar w:fldCharType="end"/>
    </w:r>
    <w:r w:rsidRPr="00B10522">
      <w:rPr>
        <w:rFonts w:ascii="Franklin Gothic Book" w:hAnsi="Franklin Gothic Book"/>
        <w:sz w:val="16"/>
        <w:szCs w:val="18"/>
      </w:rPr>
      <w:t xml:space="preserve"> van </w:t>
    </w:r>
    <w:r w:rsidR="00EF0C47" w:rsidRPr="00B10522">
      <w:rPr>
        <w:rFonts w:ascii="Franklin Gothic Book" w:hAnsi="Franklin Gothic Book"/>
        <w:sz w:val="16"/>
        <w:szCs w:val="18"/>
      </w:rPr>
      <w:fldChar w:fldCharType="begin"/>
    </w:r>
    <w:r w:rsidRPr="00B10522">
      <w:rPr>
        <w:rFonts w:ascii="Franklin Gothic Book" w:hAnsi="Franklin Gothic Book"/>
        <w:sz w:val="16"/>
        <w:szCs w:val="18"/>
      </w:rPr>
      <w:instrText>NUMPAGES</w:instrText>
    </w:r>
    <w:r w:rsidR="00EF0C47" w:rsidRPr="00B10522">
      <w:rPr>
        <w:rFonts w:ascii="Franklin Gothic Book" w:hAnsi="Franklin Gothic Book"/>
        <w:sz w:val="16"/>
        <w:szCs w:val="18"/>
      </w:rPr>
      <w:fldChar w:fldCharType="separate"/>
    </w:r>
    <w:r w:rsidR="00A219CB">
      <w:rPr>
        <w:rFonts w:ascii="Franklin Gothic Book" w:hAnsi="Franklin Gothic Book"/>
        <w:noProof/>
        <w:sz w:val="16"/>
        <w:szCs w:val="18"/>
      </w:rPr>
      <w:t>4</w:t>
    </w:r>
    <w:r w:rsidR="00EF0C47" w:rsidRPr="00B10522">
      <w:rPr>
        <w:rFonts w:ascii="Franklin Gothic Book" w:hAnsi="Franklin Gothic Book"/>
        <w:sz w:val="16"/>
        <w:szCs w:val="18"/>
      </w:rPr>
      <w:fldChar w:fldCharType="end"/>
    </w:r>
  </w:p>
  <w:p w14:paraId="79B362B4" w14:textId="77777777" w:rsidR="00C910FF" w:rsidRDefault="00C910FF">
    <w:pPr>
      <w:pStyle w:val="Pieddepag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03B6E" w14:textId="77777777" w:rsidR="00D43812" w:rsidRDefault="00D43812">
      <w:r>
        <w:separator/>
      </w:r>
    </w:p>
  </w:footnote>
  <w:footnote w:type="continuationSeparator" w:id="0">
    <w:p w14:paraId="384A0190" w14:textId="77777777" w:rsidR="00D43812" w:rsidRDefault="00D43812">
      <w:r>
        <w:continuationSeparator/>
      </w:r>
    </w:p>
  </w:footnote>
  <w:footnote w:id="1">
    <w:p w14:paraId="7DECEBFC" w14:textId="450E5BBD" w:rsidR="00DF6CAD" w:rsidRDefault="00DF6CAD" w:rsidP="00A435F5">
      <w:pPr>
        <w:pStyle w:val="Notedebasdepage"/>
        <w:jc w:val="left"/>
      </w:pPr>
      <w:r>
        <w:rPr>
          <w:rStyle w:val="Appelnotedebasdep"/>
        </w:rPr>
        <w:footnoteRef/>
      </w:r>
      <w:r>
        <w:t xml:space="preserve"> De “Algemene Voorwaarden Wegvervoer” zijn terug te vinden op volgende websites: </w:t>
      </w:r>
      <w:hyperlink r:id="rId1" w:history="1">
        <w:r w:rsidRPr="0015766D">
          <w:rPr>
            <w:rStyle w:val="Lienhypertexte"/>
          </w:rPr>
          <w:t>www.febetra.be</w:t>
        </w:r>
      </w:hyperlink>
      <w:r>
        <w:t xml:space="preserve">, </w:t>
      </w:r>
      <w:hyperlink r:id="rId2" w:history="1">
        <w:r w:rsidRPr="0015766D">
          <w:rPr>
            <w:rStyle w:val="Lienhypertexte"/>
          </w:rPr>
          <w:t>www.tlv.be</w:t>
        </w:r>
      </w:hyperlink>
      <w:r>
        <w:t>,</w:t>
      </w:r>
      <w:r w:rsidR="00DF2A2A">
        <w:t xml:space="preserve"> </w:t>
      </w:r>
      <w:hyperlink r:id="rId3" w:history="1">
        <w:r w:rsidR="00DF2A2A" w:rsidRPr="00BC6F90">
          <w:rPr>
            <w:rStyle w:val="Lienhypertexte"/>
          </w:rPr>
          <w:t>www.uptr.be</w:t>
        </w:r>
      </w:hyperlink>
      <w:proofErr w:type="gramStart"/>
      <w:r w:rsidR="00DF2A2A">
        <w:t xml:space="preserve"> </w:t>
      </w:r>
      <w:r>
        <w:t xml:space="preserve"> alsook</w:t>
      </w:r>
      <w:proofErr w:type="gramEnd"/>
      <w:r>
        <w:t xml:space="preserve"> op eenvoudig verzoek bij de vervoerder.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DE02B" w14:textId="77777777" w:rsidR="00C910FF" w:rsidRDefault="00C910FF">
    <w:pPr>
      <w:pStyle w:val="En-tt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493"/>
    <w:multiLevelType w:val="hybridMultilevel"/>
    <w:tmpl w:val="E00E1D8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9F41B5"/>
    <w:multiLevelType w:val="multilevel"/>
    <w:tmpl w:val="350C5EE0"/>
    <w:lvl w:ilvl="0">
      <w:start w:val="1"/>
      <w:numFmt w:val="decimal"/>
      <w:lvlText w:val="%1."/>
      <w:lvlJc w:val="left"/>
      <w:pPr>
        <w:ind w:left="720" w:hanging="360"/>
      </w:pPr>
    </w:lvl>
    <w:lvl w:ilvl="1">
      <w:start w:val="1"/>
      <w:numFmt w:val="decimal"/>
      <w:isLgl/>
      <w:lvlText w:val="%1.%2"/>
      <w:lvlJc w:val="left"/>
      <w:pPr>
        <w:ind w:left="502" w:hanging="360"/>
      </w:pPr>
      <w:rPr>
        <w:rFonts w:hint="default"/>
        <w:b w:val="0"/>
        <w:i w:val="0"/>
        <w:strike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6E1EF1"/>
    <w:multiLevelType w:val="hybridMultilevel"/>
    <w:tmpl w:val="95148722"/>
    <w:lvl w:ilvl="0" w:tplc="0413000D">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101B40"/>
    <w:multiLevelType w:val="singleLevel"/>
    <w:tmpl w:val="F906F812"/>
    <w:lvl w:ilvl="0">
      <w:start w:val="4"/>
      <w:numFmt w:val="decimal"/>
      <w:lvlText w:val="%1."/>
      <w:lvlJc w:val="left"/>
      <w:pPr>
        <w:ind w:left="283" w:hanging="283"/>
      </w:pPr>
      <w:rPr>
        <w:rFonts w:hint="default"/>
      </w:rPr>
    </w:lvl>
  </w:abstractNum>
  <w:abstractNum w:abstractNumId="4" w15:restartNumberingAfterBreak="0">
    <w:nsid w:val="11B628DE"/>
    <w:multiLevelType w:val="hybridMultilevel"/>
    <w:tmpl w:val="04C8C7E2"/>
    <w:lvl w:ilvl="0" w:tplc="04130005">
      <w:start w:val="1"/>
      <w:numFmt w:val="bullet"/>
      <w:lvlText w:val=""/>
      <w:lvlJc w:val="left"/>
      <w:pPr>
        <w:ind w:left="1068" w:hanging="360"/>
      </w:pPr>
      <w:rPr>
        <w:rFonts w:ascii="Wingdings" w:hAnsi="Wingdings"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265841E2"/>
    <w:multiLevelType w:val="multilevel"/>
    <w:tmpl w:val="8182DF92"/>
    <w:lvl w:ilvl="0">
      <w:start w:val="8"/>
      <w:numFmt w:val="decimal"/>
      <w:lvlText w:val="%1."/>
      <w:lvlJc w:val="left"/>
      <w:pPr>
        <w:ind w:left="360" w:hanging="360"/>
      </w:pPr>
      <w:rPr>
        <w:rFonts w:hint="default"/>
        <w:u w:val="none"/>
      </w:rPr>
    </w:lvl>
    <w:lvl w:ilvl="1">
      <w:start w:val="1"/>
      <w:numFmt w:val="decimal"/>
      <w:lvlText w:val="%1.%2."/>
      <w:lvlJc w:val="left"/>
      <w:pPr>
        <w:ind w:left="1080" w:hanging="72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6" w15:restartNumberingAfterBreak="0">
    <w:nsid w:val="26D743CC"/>
    <w:multiLevelType w:val="multilevel"/>
    <w:tmpl w:val="D4F44050"/>
    <w:lvl w:ilvl="0">
      <w:start w:val="10"/>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7AB753B"/>
    <w:multiLevelType w:val="multilevel"/>
    <w:tmpl w:val="F7FC1E0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C087381"/>
    <w:multiLevelType w:val="multilevel"/>
    <w:tmpl w:val="BAFAB9C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F10834"/>
    <w:multiLevelType w:val="hybridMultilevel"/>
    <w:tmpl w:val="7D2456E2"/>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512820A1"/>
    <w:multiLevelType w:val="hybridMultilevel"/>
    <w:tmpl w:val="D84C58F6"/>
    <w:lvl w:ilvl="0" w:tplc="0413000D">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2427F6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111B56"/>
    <w:multiLevelType w:val="hybridMultilevel"/>
    <w:tmpl w:val="BE925BC2"/>
    <w:lvl w:ilvl="0" w:tplc="04130001">
      <w:start w:val="1"/>
      <w:numFmt w:val="bullet"/>
      <w:lvlText w:val=""/>
      <w:lvlJc w:val="left"/>
      <w:pPr>
        <w:ind w:left="1125" w:hanging="360"/>
      </w:pPr>
      <w:rPr>
        <w:rFonts w:ascii="Symbol" w:hAnsi="Symbol"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13" w15:restartNumberingAfterBreak="0">
    <w:nsid w:val="674758E0"/>
    <w:multiLevelType w:val="hybridMultilevel"/>
    <w:tmpl w:val="8092E3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7933A5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46F0DAF"/>
    <w:multiLevelType w:val="multilevel"/>
    <w:tmpl w:val="4EC08CF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5D425A7"/>
    <w:multiLevelType w:val="hybridMultilevel"/>
    <w:tmpl w:val="87FC7764"/>
    <w:lvl w:ilvl="0" w:tplc="0413000D">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9383E08"/>
    <w:multiLevelType w:val="hybridMultilevel"/>
    <w:tmpl w:val="F5B4B6CC"/>
    <w:lvl w:ilvl="0" w:tplc="0413000D">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D3B2363"/>
    <w:multiLevelType w:val="hybridMultilevel"/>
    <w:tmpl w:val="B3A68794"/>
    <w:lvl w:ilvl="0" w:tplc="0413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7E5D7897"/>
    <w:multiLevelType w:val="hybridMultilevel"/>
    <w:tmpl w:val="3274086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5"/>
  </w:num>
  <w:num w:numId="4">
    <w:abstractNumId w:val="3"/>
  </w:num>
  <w:num w:numId="5">
    <w:abstractNumId w:val="11"/>
  </w:num>
  <w:num w:numId="6">
    <w:abstractNumId w:val="8"/>
  </w:num>
  <w:num w:numId="7">
    <w:abstractNumId w:val="6"/>
  </w:num>
  <w:num w:numId="8">
    <w:abstractNumId w:val="7"/>
  </w:num>
  <w:num w:numId="9">
    <w:abstractNumId w:val="14"/>
  </w:num>
  <w:num w:numId="10">
    <w:abstractNumId w:val="12"/>
  </w:num>
  <w:num w:numId="11">
    <w:abstractNumId w:val="13"/>
  </w:num>
  <w:num w:numId="12">
    <w:abstractNumId w:val="19"/>
  </w:num>
  <w:num w:numId="13">
    <w:abstractNumId w:val="10"/>
  </w:num>
  <w:num w:numId="14">
    <w:abstractNumId w:val="16"/>
  </w:num>
  <w:num w:numId="15">
    <w:abstractNumId w:val="2"/>
  </w:num>
  <w:num w:numId="16">
    <w:abstractNumId w:val="17"/>
  </w:num>
  <w:num w:numId="17">
    <w:abstractNumId w:val="18"/>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C2"/>
    <w:rsid w:val="00003ED4"/>
    <w:rsid w:val="00016D97"/>
    <w:rsid w:val="00030D46"/>
    <w:rsid w:val="000316C0"/>
    <w:rsid w:val="00034062"/>
    <w:rsid w:val="00042557"/>
    <w:rsid w:val="000510D7"/>
    <w:rsid w:val="00053411"/>
    <w:rsid w:val="000618BD"/>
    <w:rsid w:val="00062B9B"/>
    <w:rsid w:val="00085586"/>
    <w:rsid w:val="000879F3"/>
    <w:rsid w:val="0009519E"/>
    <w:rsid w:val="000A4AF4"/>
    <w:rsid w:val="000B56C9"/>
    <w:rsid w:val="000D3873"/>
    <w:rsid w:val="000D7B58"/>
    <w:rsid w:val="000E439C"/>
    <w:rsid w:val="000F44A3"/>
    <w:rsid w:val="00101CD5"/>
    <w:rsid w:val="001073B0"/>
    <w:rsid w:val="00125677"/>
    <w:rsid w:val="0013035C"/>
    <w:rsid w:val="00132A22"/>
    <w:rsid w:val="00141C80"/>
    <w:rsid w:val="00147BA6"/>
    <w:rsid w:val="00150A2F"/>
    <w:rsid w:val="00161626"/>
    <w:rsid w:val="0017287D"/>
    <w:rsid w:val="001746F2"/>
    <w:rsid w:val="00175505"/>
    <w:rsid w:val="001815F3"/>
    <w:rsid w:val="00190743"/>
    <w:rsid w:val="00194098"/>
    <w:rsid w:val="00195A4E"/>
    <w:rsid w:val="001A0D6F"/>
    <w:rsid w:val="001B0CB3"/>
    <w:rsid w:val="001B55C6"/>
    <w:rsid w:val="001D1A88"/>
    <w:rsid w:val="001D3065"/>
    <w:rsid w:val="001D5334"/>
    <w:rsid w:val="002138A7"/>
    <w:rsid w:val="00220C0E"/>
    <w:rsid w:val="00221FEA"/>
    <w:rsid w:val="0023136E"/>
    <w:rsid w:val="0024379D"/>
    <w:rsid w:val="0025794D"/>
    <w:rsid w:val="00261DAE"/>
    <w:rsid w:val="002715C1"/>
    <w:rsid w:val="00272413"/>
    <w:rsid w:val="0027666E"/>
    <w:rsid w:val="002A2AE8"/>
    <w:rsid w:val="002B00EF"/>
    <w:rsid w:val="002B6281"/>
    <w:rsid w:val="002C7F63"/>
    <w:rsid w:val="002D026F"/>
    <w:rsid w:val="002D245E"/>
    <w:rsid w:val="002E4E01"/>
    <w:rsid w:val="003070CA"/>
    <w:rsid w:val="00320757"/>
    <w:rsid w:val="00336F01"/>
    <w:rsid w:val="0035037C"/>
    <w:rsid w:val="00356B48"/>
    <w:rsid w:val="003702FD"/>
    <w:rsid w:val="003745BB"/>
    <w:rsid w:val="003850E0"/>
    <w:rsid w:val="003A3AA6"/>
    <w:rsid w:val="003A3DE1"/>
    <w:rsid w:val="003A4FB8"/>
    <w:rsid w:val="003B576B"/>
    <w:rsid w:val="003D650C"/>
    <w:rsid w:val="003E295C"/>
    <w:rsid w:val="003E401C"/>
    <w:rsid w:val="003E55CD"/>
    <w:rsid w:val="003E7F4E"/>
    <w:rsid w:val="004169F2"/>
    <w:rsid w:val="004337E9"/>
    <w:rsid w:val="00435ADC"/>
    <w:rsid w:val="00467871"/>
    <w:rsid w:val="004702F1"/>
    <w:rsid w:val="00494D95"/>
    <w:rsid w:val="004A0494"/>
    <w:rsid w:val="004A0604"/>
    <w:rsid w:val="004A54D8"/>
    <w:rsid w:val="004B2A84"/>
    <w:rsid w:val="004B6DD1"/>
    <w:rsid w:val="004D1953"/>
    <w:rsid w:val="004D35C1"/>
    <w:rsid w:val="004D469A"/>
    <w:rsid w:val="004F446C"/>
    <w:rsid w:val="004F5A21"/>
    <w:rsid w:val="004F6AFB"/>
    <w:rsid w:val="005133DA"/>
    <w:rsid w:val="00540615"/>
    <w:rsid w:val="00546B73"/>
    <w:rsid w:val="00575AF1"/>
    <w:rsid w:val="00576634"/>
    <w:rsid w:val="0059098E"/>
    <w:rsid w:val="00592542"/>
    <w:rsid w:val="00592684"/>
    <w:rsid w:val="00596ADA"/>
    <w:rsid w:val="005B7CE8"/>
    <w:rsid w:val="005D7332"/>
    <w:rsid w:val="005E2D5C"/>
    <w:rsid w:val="005F2CB2"/>
    <w:rsid w:val="005F4198"/>
    <w:rsid w:val="00600287"/>
    <w:rsid w:val="00633D7A"/>
    <w:rsid w:val="00683180"/>
    <w:rsid w:val="0068500F"/>
    <w:rsid w:val="006918DA"/>
    <w:rsid w:val="00692E7C"/>
    <w:rsid w:val="006A0B7D"/>
    <w:rsid w:val="006B1C20"/>
    <w:rsid w:val="006C2F7D"/>
    <w:rsid w:val="006D065C"/>
    <w:rsid w:val="006D3D53"/>
    <w:rsid w:val="006D3FCA"/>
    <w:rsid w:val="006D7605"/>
    <w:rsid w:val="006E4B55"/>
    <w:rsid w:val="006F7DFA"/>
    <w:rsid w:val="00701B8F"/>
    <w:rsid w:val="00711B8E"/>
    <w:rsid w:val="00714E08"/>
    <w:rsid w:val="00732AAC"/>
    <w:rsid w:val="00733F22"/>
    <w:rsid w:val="00737A59"/>
    <w:rsid w:val="007548F2"/>
    <w:rsid w:val="007574C4"/>
    <w:rsid w:val="00771610"/>
    <w:rsid w:val="007752A3"/>
    <w:rsid w:val="00777AD4"/>
    <w:rsid w:val="00794CD0"/>
    <w:rsid w:val="007A063D"/>
    <w:rsid w:val="007A368F"/>
    <w:rsid w:val="007B74E9"/>
    <w:rsid w:val="007D2AEB"/>
    <w:rsid w:val="007D525C"/>
    <w:rsid w:val="007E23FC"/>
    <w:rsid w:val="007E2B2C"/>
    <w:rsid w:val="008322A7"/>
    <w:rsid w:val="008420BF"/>
    <w:rsid w:val="0086457B"/>
    <w:rsid w:val="00873469"/>
    <w:rsid w:val="00874974"/>
    <w:rsid w:val="00875A45"/>
    <w:rsid w:val="008B1444"/>
    <w:rsid w:val="008D0B8F"/>
    <w:rsid w:val="008D5D72"/>
    <w:rsid w:val="008E3176"/>
    <w:rsid w:val="008E6217"/>
    <w:rsid w:val="008F0158"/>
    <w:rsid w:val="008F0EB8"/>
    <w:rsid w:val="008F4192"/>
    <w:rsid w:val="008F41EA"/>
    <w:rsid w:val="00903DCA"/>
    <w:rsid w:val="00921C29"/>
    <w:rsid w:val="00945147"/>
    <w:rsid w:val="00956077"/>
    <w:rsid w:val="009674B5"/>
    <w:rsid w:val="0098331E"/>
    <w:rsid w:val="00990CA2"/>
    <w:rsid w:val="009A6FB0"/>
    <w:rsid w:val="009F42B5"/>
    <w:rsid w:val="00A0565A"/>
    <w:rsid w:val="00A10AB2"/>
    <w:rsid w:val="00A219CB"/>
    <w:rsid w:val="00A32BC0"/>
    <w:rsid w:val="00A338E4"/>
    <w:rsid w:val="00A37C93"/>
    <w:rsid w:val="00A425FC"/>
    <w:rsid w:val="00A435F5"/>
    <w:rsid w:val="00A444C5"/>
    <w:rsid w:val="00A474CB"/>
    <w:rsid w:val="00A5178E"/>
    <w:rsid w:val="00A533F5"/>
    <w:rsid w:val="00A679D1"/>
    <w:rsid w:val="00A73E8F"/>
    <w:rsid w:val="00A8253A"/>
    <w:rsid w:val="00A91624"/>
    <w:rsid w:val="00AA5EF7"/>
    <w:rsid w:val="00AB4AE2"/>
    <w:rsid w:val="00AB64FC"/>
    <w:rsid w:val="00AD35A1"/>
    <w:rsid w:val="00AE29B4"/>
    <w:rsid w:val="00AE5F24"/>
    <w:rsid w:val="00B023C4"/>
    <w:rsid w:val="00B10522"/>
    <w:rsid w:val="00B12890"/>
    <w:rsid w:val="00B31E79"/>
    <w:rsid w:val="00B60C13"/>
    <w:rsid w:val="00B67D14"/>
    <w:rsid w:val="00BA6E11"/>
    <w:rsid w:val="00BD2F0A"/>
    <w:rsid w:val="00BD7A96"/>
    <w:rsid w:val="00BE3B90"/>
    <w:rsid w:val="00C11654"/>
    <w:rsid w:val="00C1347D"/>
    <w:rsid w:val="00C26C7D"/>
    <w:rsid w:val="00C30A2A"/>
    <w:rsid w:val="00C34935"/>
    <w:rsid w:val="00C51B4B"/>
    <w:rsid w:val="00C55720"/>
    <w:rsid w:val="00C67575"/>
    <w:rsid w:val="00C76FF1"/>
    <w:rsid w:val="00C81BCF"/>
    <w:rsid w:val="00C826EA"/>
    <w:rsid w:val="00C910FF"/>
    <w:rsid w:val="00C938AC"/>
    <w:rsid w:val="00C9470B"/>
    <w:rsid w:val="00C94AFC"/>
    <w:rsid w:val="00CA74B3"/>
    <w:rsid w:val="00CA7509"/>
    <w:rsid w:val="00CB1ACF"/>
    <w:rsid w:val="00CB307E"/>
    <w:rsid w:val="00CC492B"/>
    <w:rsid w:val="00CD3A3D"/>
    <w:rsid w:val="00CE6E85"/>
    <w:rsid w:val="00CE7FC9"/>
    <w:rsid w:val="00CF51B1"/>
    <w:rsid w:val="00D04797"/>
    <w:rsid w:val="00D11030"/>
    <w:rsid w:val="00D2035A"/>
    <w:rsid w:val="00D31B0B"/>
    <w:rsid w:val="00D34CC8"/>
    <w:rsid w:val="00D42947"/>
    <w:rsid w:val="00D43812"/>
    <w:rsid w:val="00D45D61"/>
    <w:rsid w:val="00D53AF9"/>
    <w:rsid w:val="00D9125A"/>
    <w:rsid w:val="00DB7AE5"/>
    <w:rsid w:val="00DE1913"/>
    <w:rsid w:val="00DE361A"/>
    <w:rsid w:val="00DE6374"/>
    <w:rsid w:val="00DF2A2A"/>
    <w:rsid w:val="00DF6CAD"/>
    <w:rsid w:val="00E0266F"/>
    <w:rsid w:val="00E02EC2"/>
    <w:rsid w:val="00E100C4"/>
    <w:rsid w:val="00E263F8"/>
    <w:rsid w:val="00E41DFF"/>
    <w:rsid w:val="00E44CA8"/>
    <w:rsid w:val="00E70AEC"/>
    <w:rsid w:val="00E76542"/>
    <w:rsid w:val="00E80B4B"/>
    <w:rsid w:val="00EA5742"/>
    <w:rsid w:val="00EB74AC"/>
    <w:rsid w:val="00EC1C36"/>
    <w:rsid w:val="00EC764E"/>
    <w:rsid w:val="00ED3567"/>
    <w:rsid w:val="00EE0A7F"/>
    <w:rsid w:val="00EF0C47"/>
    <w:rsid w:val="00EF1587"/>
    <w:rsid w:val="00F04109"/>
    <w:rsid w:val="00F075B9"/>
    <w:rsid w:val="00F11DBC"/>
    <w:rsid w:val="00F3074E"/>
    <w:rsid w:val="00F317B1"/>
    <w:rsid w:val="00F40F08"/>
    <w:rsid w:val="00F41689"/>
    <w:rsid w:val="00F43092"/>
    <w:rsid w:val="00F43E0F"/>
    <w:rsid w:val="00F573D0"/>
    <w:rsid w:val="00F63E1B"/>
    <w:rsid w:val="00F70521"/>
    <w:rsid w:val="00F70A3E"/>
    <w:rsid w:val="00F81810"/>
    <w:rsid w:val="00F8517E"/>
    <w:rsid w:val="00F92A9D"/>
    <w:rsid w:val="00FA2608"/>
    <w:rsid w:val="00FA57D7"/>
    <w:rsid w:val="00FA5AEA"/>
    <w:rsid w:val="00FB77E0"/>
    <w:rsid w:val="00FE47B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D68402"/>
  <w15:docId w15:val="{716F82EE-CDB2-4843-A5BD-78C0BD44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EC2"/>
    <w:pPr>
      <w:jc w:val="center"/>
    </w:pPr>
    <w:rPr>
      <w:lang w:val="nl-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unhideWhenUsed/>
    <w:rsid w:val="00E02EC2"/>
    <w:pPr>
      <w:tabs>
        <w:tab w:val="center" w:pos="4536"/>
        <w:tab w:val="right" w:pos="9072"/>
      </w:tabs>
    </w:pPr>
  </w:style>
  <w:style w:type="character" w:customStyle="1" w:styleId="En-tteCar">
    <w:name w:val="En-tête Car"/>
    <w:basedOn w:val="Policepardfaut"/>
    <w:link w:val="En-tte"/>
    <w:semiHidden/>
    <w:rsid w:val="00E02EC2"/>
    <w:rPr>
      <w:lang w:val="nl-BE"/>
    </w:rPr>
  </w:style>
  <w:style w:type="paragraph" w:styleId="Pieddepage">
    <w:name w:val="footer"/>
    <w:basedOn w:val="Normal"/>
    <w:link w:val="PieddepageCar"/>
    <w:uiPriority w:val="99"/>
    <w:unhideWhenUsed/>
    <w:rsid w:val="00E02EC2"/>
    <w:pPr>
      <w:tabs>
        <w:tab w:val="center" w:pos="4536"/>
        <w:tab w:val="right" w:pos="9072"/>
      </w:tabs>
    </w:pPr>
  </w:style>
  <w:style w:type="character" w:customStyle="1" w:styleId="PieddepageCar">
    <w:name w:val="Pied de page Car"/>
    <w:basedOn w:val="Policepardfaut"/>
    <w:link w:val="Pieddepage"/>
    <w:uiPriority w:val="99"/>
    <w:rsid w:val="00E02EC2"/>
    <w:rPr>
      <w:lang w:val="nl-BE"/>
    </w:rPr>
  </w:style>
  <w:style w:type="paragraph" w:styleId="Paragraphedeliste">
    <w:name w:val="List Paragraph"/>
    <w:basedOn w:val="Normal"/>
    <w:qFormat/>
    <w:rsid w:val="00E02EC2"/>
    <w:pPr>
      <w:ind w:left="720"/>
      <w:contextualSpacing/>
    </w:pPr>
  </w:style>
  <w:style w:type="character" w:styleId="Marquedecommentaire">
    <w:name w:val="annotation reference"/>
    <w:basedOn w:val="Policepardfaut"/>
    <w:semiHidden/>
    <w:unhideWhenUsed/>
    <w:rsid w:val="00E02EC2"/>
    <w:rPr>
      <w:sz w:val="16"/>
      <w:szCs w:val="16"/>
    </w:rPr>
  </w:style>
  <w:style w:type="paragraph" w:styleId="Commentaire">
    <w:name w:val="annotation text"/>
    <w:basedOn w:val="Normal"/>
    <w:link w:val="CommentaireCar"/>
    <w:semiHidden/>
    <w:unhideWhenUsed/>
    <w:rsid w:val="00E02EC2"/>
  </w:style>
  <w:style w:type="character" w:customStyle="1" w:styleId="CommentaireCar">
    <w:name w:val="Commentaire Car"/>
    <w:basedOn w:val="Policepardfaut"/>
    <w:link w:val="Commentaire"/>
    <w:semiHidden/>
    <w:rsid w:val="00E02EC2"/>
    <w:rPr>
      <w:lang w:val="nl-BE"/>
    </w:rPr>
  </w:style>
  <w:style w:type="paragraph" w:styleId="Textedebulles">
    <w:name w:val="Balloon Text"/>
    <w:basedOn w:val="Normal"/>
    <w:link w:val="TextedebullesCar"/>
    <w:uiPriority w:val="99"/>
    <w:semiHidden/>
    <w:unhideWhenUsed/>
    <w:rsid w:val="00E02EC2"/>
    <w:rPr>
      <w:rFonts w:ascii="Tahoma" w:hAnsi="Tahoma" w:cs="Tahoma"/>
      <w:sz w:val="16"/>
      <w:szCs w:val="16"/>
    </w:rPr>
  </w:style>
  <w:style w:type="character" w:customStyle="1" w:styleId="TextedebullesCar">
    <w:name w:val="Texte de bulles Car"/>
    <w:basedOn w:val="Policepardfaut"/>
    <w:link w:val="Textedebulles"/>
    <w:uiPriority w:val="99"/>
    <w:semiHidden/>
    <w:rsid w:val="00E02EC2"/>
    <w:rPr>
      <w:rFonts w:ascii="Tahoma" w:hAnsi="Tahoma" w:cs="Tahoma"/>
      <w:sz w:val="16"/>
      <w:szCs w:val="16"/>
      <w:lang w:val="nl-BE"/>
    </w:rPr>
  </w:style>
  <w:style w:type="paragraph" w:styleId="Objetducommentaire">
    <w:name w:val="annotation subject"/>
    <w:basedOn w:val="Commentaire"/>
    <w:next w:val="Commentaire"/>
    <w:link w:val="ObjetducommentaireCar"/>
    <w:uiPriority w:val="99"/>
    <w:semiHidden/>
    <w:unhideWhenUsed/>
    <w:rsid w:val="00CB307E"/>
    <w:rPr>
      <w:b/>
      <w:bCs/>
    </w:rPr>
  </w:style>
  <w:style w:type="character" w:customStyle="1" w:styleId="ObjetducommentaireCar">
    <w:name w:val="Objet du commentaire Car"/>
    <w:basedOn w:val="CommentaireCar"/>
    <w:link w:val="Objetducommentaire"/>
    <w:uiPriority w:val="99"/>
    <w:semiHidden/>
    <w:rsid w:val="00CB307E"/>
    <w:rPr>
      <w:b/>
      <w:bCs/>
      <w:lang w:val="nl-BE" w:eastAsia="en-US"/>
    </w:rPr>
  </w:style>
  <w:style w:type="paragraph" w:styleId="Rvision">
    <w:name w:val="Revision"/>
    <w:hidden/>
    <w:uiPriority w:val="99"/>
    <w:semiHidden/>
    <w:rsid w:val="00D42947"/>
    <w:rPr>
      <w:lang w:val="nl-BE" w:eastAsia="en-US"/>
    </w:rPr>
  </w:style>
  <w:style w:type="paragraph" w:styleId="Notedebasdepage">
    <w:name w:val="footnote text"/>
    <w:basedOn w:val="Normal"/>
    <w:link w:val="NotedebasdepageCar"/>
    <w:uiPriority w:val="99"/>
    <w:semiHidden/>
    <w:unhideWhenUsed/>
    <w:rsid w:val="00DF6CAD"/>
  </w:style>
  <w:style w:type="character" w:customStyle="1" w:styleId="NotedebasdepageCar">
    <w:name w:val="Note de bas de page Car"/>
    <w:basedOn w:val="Policepardfaut"/>
    <w:link w:val="Notedebasdepage"/>
    <w:uiPriority w:val="99"/>
    <w:semiHidden/>
    <w:rsid w:val="00DF6CAD"/>
    <w:rPr>
      <w:lang w:val="nl-BE" w:eastAsia="en-US"/>
    </w:rPr>
  </w:style>
  <w:style w:type="character" w:styleId="Appelnotedebasdep">
    <w:name w:val="footnote reference"/>
    <w:basedOn w:val="Policepardfaut"/>
    <w:uiPriority w:val="99"/>
    <w:semiHidden/>
    <w:unhideWhenUsed/>
    <w:rsid w:val="00DF6CAD"/>
    <w:rPr>
      <w:vertAlign w:val="superscript"/>
    </w:rPr>
  </w:style>
  <w:style w:type="character" w:styleId="Lienhypertexte">
    <w:name w:val="Hyperlink"/>
    <w:basedOn w:val="Policepardfaut"/>
    <w:uiPriority w:val="99"/>
    <w:unhideWhenUsed/>
    <w:rsid w:val="00DF6C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778869">
      <w:bodyDiv w:val="1"/>
      <w:marLeft w:val="0"/>
      <w:marRight w:val="0"/>
      <w:marTop w:val="0"/>
      <w:marBottom w:val="0"/>
      <w:divBdr>
        <w:top w:val="none" w:sz="0" w:space="0" w:color="auto"/>
        <w:left w:val="none" w:sz="0" w:space="0" w:color="auto"/>
        <w:bottom w:val="none" w:sz="0" w:space="0" w:color="auto"/>
        <w:right w:val="none" w:sz="0" w:space="0" w:color="auto"/>
      </w:divBdr>
      <w:divsChild>
        <w:div w:id="992757076">
          <w:marLeft w:val="576"/>
          <w:marRight w:val="0"/>
          <w:marTop w:val="0"/>
          <w:marBottom w:val="120"/>
          <w:divBdr>
            <w:top w:val="none" w:sz="0" w:space="0" w:color="auto"/>
            <w:left w:val="none" w:sz="0" w:space="0" w:color="auto"/>
            <w:bottom w:val="none" w:sz="0" w:space="0" w:color="auto"/>
            <w:right w:val="none" w:sz="0" w:space="0" w:color="auto"/>
          </w:divBdr>
        </w:div>
        <w:div w:id="328677031">
          <w:marLeft w:val="979"/>
          <w:marRight w:val="0"/>
          <w:marTop w:val="0"/>
          <w:marBottom w:val="120"/>
          <w:divBdr>
            <w:top w:val="none" w:sz="0" w:space="0" w:color="auto"/>
            <w:left w:val="none" w:sz="0" w:space="0" w:color="auto"/>
            <w:bottom w:val="none" w:sz="0" w:space="0" w:color="auto"/>
            <w:right w:val="none" w:sz="0" w:space="0" w:color="auto"/>
          </w:divBdr>
        </w:div>
        <w:div w:id="404911257">
          <w:marLeft w:val="979"/>
          <w:marRight w:val="0"/>
          <w:marTop w:val="0"/>
          <w:marBottom w:val="120"/>
          <w:divBdr>
            <w:top w:val="none" w:sz="0" w:space="0" w:color="auto"/>
            <w:left w:val="none" w:sz="0" w:space="0" w:color="auto"/>
            <w:bottom w:val="none" w:sz="0" w:space="0" w:color="auto"/>
            <w:right w:val="none" w:sz="0" w:space="0" w:color="auto"/>
          </w:divBdr>
        </w:div>
        <w:div w:id="1282877842">
          <w:marLeft w:val="979"/>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ptr.be" TargetMode="External"/><Relationship Id="rId2" Type="http://schemas.openxmlformats.org/officeDocument/2006/relationships/hyperlink" Target="http://www.tlv.be" TargetMode="External"/><Relationship Id="rId1" Type="http://schemas.openxmlformats.org/officeDocument/2006/relationships/hyperlink" Target="http://www.febetra.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2A6AB-9668-4805-8D2A-47F27E81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1846</Words>
  <Characters>10153</Characters>
  <Application>Microsoft Office Word</Application>
  <DocSecurity>0</DocSecurity>
  <Lines>84</Lines>
  <Paragraphs>23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SAV</Company>
  <LinksUpToDate>false</LinksUpToDate>
  <CharactersWithSpaces>11976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FKE</dc:creator>
  <cp:lastModifiedBy>Patricia Van Impe</cp:lastModifiedBy>
  <cp:revision>3</cp:revision>
  <cp:lastPrinted>2014-10-07T14:22:00Z</cp:lastPrinted>
  <dcterms:created xsi:type="dcterms:W3CDTF">2016-03-18T09:33:00Z</dcterms:created>
  <dcterms:modified xsi:type="dcterms:W3CDTF">2016-03-18T10:29:00Z</dcterms:modified>
</cp:coreProperties>
</file>